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D0B2048" w14:textId="21F6838B" w:rsidR="00727285" w:rsidRPr="00BD49CD" w:rsidRDefault="008711F0" w:rsidP="00727285">
      <w:pPr>
        <w:rPr>
          <w:color w:val="000000" w:themeColor="text1"/>
        </w:rPr>
      </w:pPr>
      <w:bookmarkStart w:id="0" w:name="_Hlk173146339"/>
      <w:bookmarkEnd w:id="0"/>
      <w:r w:rsidRPr="00BD49CD">
        <w:rPr>
          <w:noProof/>
          <w:color w:val="000000" w:themeColor="text1"/>
          <w:shd w:val="clear" w:color="auto" w:fill="E6E6E6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7334822C" wp14:editId="5B28F487">
                <wp:simplePos x="0" y="0"/>
                <wp:positionH relativeFrom="column">
                  <wp:posOffset>-111125</wp:posOffset>
                </wp:positionH>
                <wp:positionV relativeFrom="paragraph">
                  <wp:posOffset>181920</wp:posOffset>
                </wp:positionV>
                <wp:extent cx="2311400" cy="381000"/>
                <wp:effectExtent l="0" t="0" r="0" b="0"/>
                <wp:wrapSquare wrapText="bothSides"/>
                <wp:docPr id="14" name="Tekstfelt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1140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pic="http://schemas.openxmlformats.org/drawingml/2006/picture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 xmlns:arto="http://schemas.microsoft.com/office/word/2006/arto"/>
                          </a:ext>
                        </a:extLst>
                      </wps:spPr>
                      <wps:txbx>
                        <w:txbxContent>
                          <w:p w14:paraId="57DFE381" w14:textId="77777777" w:rsidR="00487CA5" w:rsidRPr="008711F0" w:rsidRDefault="00487CA5" w:rsidP="00727285">
                            <w:pPr>
                              <w:rPr>
                                <w:color w:val="000000" w:themeColor="text1"/>
                                <w:sz w:val="20"/>
                                <w:szCs w:val="20"/>
                                <w:lang w:val="da-DK"/>
                              </w:rPr>
                            </w:pPr>
                            <w:r w:rsidRPr="008711F0">
                              <w:rPr>
                                <w:color w:val="000000" w:themeColor="text1"/>
                                <w:sz w:val="20"/>
                                <w:szCs w:val="20"/>
                                <w:lang w:val="da-DK"/>
                              </w:rPr>
                              <w:t xml:space="preserve">Science </w:t>
                            </w:r>
                            <w:r w:rsidRPr="008711F0">
                              <w:rPr>
                                <w:rFonts w:ascii="Arial Black" w:hAnsi="Arial Black"/>
                                <w:b/>
                                <w:color w:val="000000" w:themeColor="text1"/>
                                <w:sz w:val="20"/>
                                <w:szCs w:val="20"/>
                                <w:lang w:val="da-DK"/>
                              </w:rPr>
                              <w:t>made</w:t>
                            </w:r>
                            <w:r w:rsidRPr="008711F0">
                              <w:rPr>
                                <w:color w:val="000000" w:themeColor="text1"/>
                                <w:sz w:val="20"/>
                                <w:szCs w:val="20"/>
                                <w:lang w:val="da-DK"/>
                              </w:rPr>
                              <w:t xml:space="preserve"> smarter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34822C" id="_x0000_t202" coordsize="21600,21600" o:spt="202" path="m,l,21600r21600,l21600,xe">
                <v:stroke joinstyle="miter"/>
                <v:path gradientshapeok="t" o:connecttype="rect"/>
              </v:shapetype>
              <v:shape id="Tekstfelt 14" o:spid="_x0000_s1026" type="#_x0000_t202" style="position:absolute;margin-left:-8.75pt;margin-top:14.3pt;width:182pt;height:30pt;z-index:2516582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" filled="f" stroked="f">
                <v:textbox>
                  <w:txbxContent>
                    <w:p w14:paraId="57DFE381" w14:textId="77777777" w:rsidR="00487CA5" w:rsidRPr="008711F0" w:rsidRDefault="00487CA5" w:rsidP="00727285">
                      <w:pPr>
                        <w:rPr>
                          <w:color w:val="000000" w:themeColor="text1"/>
                          <w:sz w:val="20"/>
                          <w:szCs w:val="20"/>
                          <w:lang w:val="da-DK"/>
                        </w:rPr>
                      </w:pPr>
                      <w:r w:rsidRPr="008711F0">
                        <w:rPr>
                          <w:color w:val="000000" w:themeColor="text1"/>
                          <w:sz w:val="20"/>
                          <w:szCs w:val="20"/>
                          <w:lang w:val="da-DK"/>
                        </w:rPr>
                        <w:t xml:space="preserve">Science </w:t>
                      </w:r>
                      <w:r w:rsidRPr="008711F0">
                        <w:rPr>
                          <w:rFonts w:ascii="Arial Black" w:hAnsi="Arial Black"/>
                          <w:b/>
                          <w:color w:val="000000" w:themeColor="text1"/>
                          <w:sz w:val="20"/>
                          <w:szCs w:val="20"/>
                          <w:lang w:val="da-DK"/>
                        </w:rPr>
                        <w:t>made</w:t>
                      </w:r>
                      <w:r w:rsidRPr="008711F0">
                        <w:rPr>
                          <w:color w:val="000000" w:themeColor="text1"/>
                          <w:sz w:val="20"/>
                          <w:szCs w:val="20"/>
                          <w:lang w:val="da-DK"/>
                        </w:rPr>
                        <w:t xml:space="preserve"> smarter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27285" w:rsidRPr="00BD49CD">
        <w:rPr>
          <w:noProof/>
          <w:color w:val="000000" w:themeColor="text1"/>
          <w:shd w:val="clear" w:color="auto" w:fill="E6E6E6"/>
        </w:rPr>
        <mc:AlternateContent>
          <mc:Choice Requires="wps">
            <w:drawing>
              <wp:anchor distT="0" distB="0" distL="114300" distR="114300" simplePos="0" relativeHeight="251658241" behindDoc="1" locked="1" layoutInCell="1" allowOverlap="1" wp14:anchorId="66A7728C" wp14:editId="6A5A0082">
                <wp:simplePos x="0" y="0"/>
                <wp:positionH relativeFrom="column">
                  <wp:posOffset>-1050290</wp:posOffset>
                </wp:positionH>
                <wp:positionV relativeFrom="paragraph">
                  <wp:posOffset>-1104265</wp:posOffset>
                </wp:positionV>
                <wp:extent cx="7559675" cy="10731500"/>
                <wp:effectExtent l="0" t="0" r="0" b="3175"/>
                <wp:wrapNone/>
                <wp:docPr id="15" name="Rektange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9675" cy="107315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B080866" w14:textId="31AAA653" w:rsidR="00487CA5" w:rsidRPr="00CE2CB6" w:rsidRDefault="00487CA5" w:rsidP="00727285">
                            <w:pPr>
                              <w:jc w:val="center"/>
                              <w:rPr>
                                <w:lang w:val="da-DK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A7728C" id="Rektangel 15" o:spid="_x0000_s1027" style="position:absolute;margin-left:-82.7pt;margin-top:-86.95pt;width:595.25pt;height:845pt;z-index:-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" fillcolor="white [3212]" stroked="f" strokeweight="1pt">
                <v:textbox>
                  <w:txbxContent>
                    <w:p w14:paraId="0B080866" w14:textId="31AAA653" w:rsidR="00487CA5" w:rsidRPr="00CE2CB6" w:rsidRDefault="00487CA5" w:rsidP="00727285">
                      <w:pPr>
                        <w:jc w:val="center"/>
                        <w:rPr>
                          <w:lang w:val="da-DK"/>
                        </w:rPr>
                      </w:pPr>
                    </w:p>
                  </w:txbxContent>
                </v:textbox>
                <w10:anchorlock/>
              </v:rect>
            </w:pict>
          </mc:Fallback>
        </mc:AlternateContent>
      </w:r>
      <w:r w:rsidR="00727285" w:rsidRPr="00BD49CD">
        <w:rPr>
          <w:noProof/>
          <w:color w:val="000000" w:themeColor="text1"/>
          <w:shd w:val="clear" w:color="auto" w:fill="E6E6E6"/>
        </w:rPr>
        <mc:AlternateContent>
          <mc:Choice Requires="wps">
            <w:drawing>
              <wp:anchor distT="0" distB="0" distL="114300" distR="114300" simplePos="0" relativeHeight="251658242" behindDoc="0" locked="1" layoutInCell="1" allowOverlap="1" wp14:anchorId="4574A934" wp14:editId="37C007E2">
                <wp:simplePos x="0" y="0"/>
                <wp:positionH relativeFrom="column">
                  <wp:posOffset>-718185</wp:posOffset>
                </wp:positionH>
                <wp:positionV relativeFrom="paragraph">
                  <wp:posOffset>-1226185</wp:posOffset>
                </wp:positionV>
                <wp:extent cx="6839585" cy="9315450"/>
                <wp:effectExtent l="0" t="0" r="0" b="0"/>
                <wp:wrapNone/>
                <wp:docPr id="9" name="Rektange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9585" cy="9315450"/>
                        </a:xfrm>
                        <a:prstGeom prst="rect">
                          <a:avLst/>
                        </a:prstGeom>
                        <a:solidFill>
                          <a:srgbClr val="BEE1D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36F0AB" w14:textId="030CAE64" w:rsidR="00487CA5" w:rsidRPr="00CE2CB6" w:rsidRDefault="00487CA5" w:rsidP="002D5A46">
                            <w:pPr>
                              <w:rPr>
                                <w:lang w:val="da-DK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74A934" id="Rektangel 9" o:spid="_x0000_s1028" style="position:absolute;margin-left:-56.55pt;margin-top:-96.55pt;width:538.55pt;height:733.5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" fillcolor="#bee1d1" stroked="f" strokeweight="1pt">
                <v:textbox>
                  <w:txbxContent>
                    <w:p w14:paraId="4E36F0AB" w14:textId="030CAE64" w:rsidR="00487CA5" w:rsidRPr="00CE2CB6" w:rsidRDefault="00487CA5" w:rsidP="002D5A46">
                      <w:pPr>
                        <w:rPr>
                          <w:lang w:val="da-DK"/>
                        </w:rPr>
                      </w:pPr>
                    </w:p>
                  </w:txbxContent>
                </v:textbox>
                <w10:anchorlock/>
              </v:rect>
            </w:pict>
          </mc:Fallback>
        </mc:AlternateContent>
      </w:r>
      <w:r w:rsidR="00727285" w:rsidRPr="00BD49CD">
        <w:rPr>
          <w:noProof/>
          <w:color w:val="000000" w:themeColor="text1"/>
          <w:shd w:val="clear" w:color="auto" w:fill="E6E6E6"/>
        </w:rPr>
        <w:drawing>
          <wp:anchor distT="0" distB="0" distL="114300" distR="114300" simplePos="0" relativeHeight="251658244" behindDoc="0" locked="0" layoutInCell="1" allowOverlap="1" wp14:anchorId="64FB257C" wp14:editId="3A94AF8E">
            <wp:simplePos x="0" y="0"/>
            <wp:positionH relativeFrom="column">
              <wp:posOffset>-708025</wp:posOffset>
            </wp:positionH>
            <wp:positionV relativeFrom="paragraph">
              <wp:posOffset>156210</wp:posOffset>
            </wp:positionV>
            <wp:extent cx="539750" cy="290830"/>
            <wp:effectExtent l="0" t="0" r="6350" b="1270"/>
            <wp:wrapSquare wrapText="bothSides"/>
            <wp:docPr id="1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Foto\Video Otoscope\Video Otoscope II 2017\Laptop_Right_VIOT with VIOT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" cy="29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7285" w:rsidRPr="00BD49CD">
        <w:rPr>
          <w:noProof/>
          <w:color w:val="000000" w:themeColor="text1"/>
          <w:shd w:val="clear" w:color="auto" w:fill="E6E6E6"/>
        </w:rPr>
        <w:drawing>
          <wp:anchor distT="0" distB="0" distL="114300" distR="114300" simplePos="0" relativeHeight="251658246" behindDoc="1" locked="0" layoutInCell="1" allowOverlap="1" wp14:anchorId="0C22195D" wp14:editId="573AA328">
            <wp:simplePos x="0" y="0"/>
            <wp:positionH relativeFrom="page">
              <wp:posOffset>2873375</wp:posOffset>
            </wp:positionH>
            <wp:positionV relativeFrom="paragraph">
              <wp:posOffset>8563610</wp:posOffset>
            </wp:positionV>
            <wp:extent cx="1869440" cy="406400"/>
            <wp:effectExtent l="0" t="0" r="0" b="0"/>
            <wp:wrapNone/>
            <wp:docPr id="12" name="Billede 10" descr="Kunder:Kunder:Interacoustics A S:17893 CVI:Grafisk Oplæg:3. Layout:Links:logo_Wor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10" descr="Kunder:Kunder:Interacoustics A S:17893 CVI:Grafisk Oplæg:3. Layout:Links:logo_Word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9440" cy="40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9370E65" w14:textId="3FDE4E66" w:rsidR="00727285" w:rsidRPr="00BD49CD" w:rsidRDefault="00727285" w:rsidP="00727285">
      <w:pPr>
        <w:rPr>
          <w:color w:val="000000" w:themeColor="text1"/>
        </w:rPr>
      </w:pPr>
      <w:bookmarkStart w:id="1" w:name="_Hlk173145914"/>
      <w:bookmarkEnd w:id="1"/>
    </w:p>
    <w:p w14:paraId="316E841F" w14:textId="2FBF4E5E" w:rsidR="00727285" w:rsidRPr="00BD49CD" w:rsidRDefault="00727285" w:rsidP="00727285">
      <w:pPr>
        <w:rPr>
          <w:color w:val="000000" w:themeColor="text1"/>
        </w:rPr>
      </w:pPr>
    </w:p>
    <w:p w14:paraId="68384F63" w14:textId="4FD06D05" w:rsidR="00727285" w:rsidRPr="00BD49CD" w:rsidRDefault="00727285" w:rsidP="00727285">
      <w:pPr>
        <w:rPr>
          <w:color w:val="000000" w:themeColor="text1"/>
        </w:rPr>
      </w:pPr>
    </w:p>
    <w:p w14:paraId="6D044DB9" w14:textId="05B7778B" w:rsidR="00727285" w:rsidRPr="00BD49CD" w:rsidRDefault="00727285" w:rsidP="00727285">
      <w:pPr>
        <w:rPr>
          <w:color w:val="000000" w:themeColor="text1"/>
        </w:rPr>
      </w:pPr>
    </w:p>
    <w:p w14:paraId="39B75900" w14:textId="0C441510" w:rsidR="00727285" w:rsidRPr="00BD49CD" w:rsidRDefault="00727285" w:rsidP="00727285">
      <w:pPr>
        <w:rPr>
          <w:color w:val="000000" w:themeColor="text1"/>
        </w:rPr>
      </w:pPr>
    </w:p>
    <w:p w14:paraId="69D1F5A2" w14:textId="4A8BF047" w:rsidR="00727285" w:rsidRPr="00BD49CD" w:rsidRDefault="002D5A46" w:rsidP="00727285">
      <w:pPr>
        <w:rPr>
          <w:color w:val="000000" w:themeColor="text1"/>
        </w:rPr>
      </w:pPr>
      <w:r w:rsidRPr="00BD49CD">
        <w:rPr>
          <w:noProof/>
          <w:color w:val="000000" w:themeColor="text1"/>
          <w:shd w:val="clear" w:color="auto" w:fill="E6E6E6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4352719D" wp14:editId="07C7087A">
                <wp:simplePos x="0" y="0"/>
                <wp:positionH relativeFrom="column">
                  <wp:posOffset>-102235</wp:posOffset>
                </wp:positionH>
                <wp:positionV relativeFrom="paragraph">
                  <wp:posOffset>167005</wp:posOffset>
                </wp:positionV>
                <wp:extent cx="5741035" cy="2573020"/>
                <wp:effectExtent l="0" t="0" r="0" b="0"/>
                <wp:wrapSquare wrapText="bothSides"/>
                <wp:docPr id="11" name="Tekstfelt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41035" cy="2573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pic="http://schemas.openxmlformats.org/drawingml/2006/picture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 xmlns:arto="http://schemas.microsoft.com/office/word/2006/arto"/>
                          </a:ext>
                        </a:extLst>
                      </wps:spPr>
                      <wps:txbx>
                        <w:txbxContent>
                          <w:p w14:paraId="694530A1" w14:textId="6B270850" w:rsidR="00487CA5" w:rsidRPr="00CA6445" w:rsidRDefault="00CA6445" w:rsidP="00727285">
                            <w:pPr>
                              <w:rPr>
                                <w:sz w:val="32"/>
                                <w:szCs w:val="32"/>
                                <w:lang w:val="pt-BR"/>
                              </w:rPr>
                            </w:pPr>
                            <w:bookmarkStart w:id="2" w:name="_Toc372017664"/>
                            <w:r w:rsidRPr="00CA6445">
                              <w:rPr>
                                <w:sz w:val="32"/>
                                <w:szCs w:val="32"/>
                                <w:lang w:val="pt-BR"/>
                              </w:rPr>
                              <w:t>Perguntas Frequentes</w:t>
                            </w:r>
                            <w:r w:rsidR="008655EC" w:rsidRPr="00CA6445">
                              <w:rPr>
                                <w:sz w:val="32"/>
                                <w:szCs w:val="32"/>
                                <w:lang w:val="pt-BR"/>
                              </w:rPr>
                              <w:t xml:space="preserve"> </w:t>
                            </w:r>
                          </w:p>
                          <w:p w14:paraId="543EA18D" w14:textId="77777777" w:rsidR="00487CA5" w:rsidRPr="00CA6445" w:rsidRDefault="00487CA5" w:rsidP="00727285">
                            <w:pPr>
                              <w:rPr>
                                <w:sz w:val="40"/>
                                <w:szCs w:val="40"/>
                                <w:lang w:val="pt-BR"/>
                              </w:rPr>
                            </w:pPr>
                          </w:p>
                          <w:bookmarkEnd w:id="2"/>
                          <w:p w14:paraId="41C57557" w14:textId="11A7177D" w:rsidR="009822DF" w:rsidRPr="00CA6445" w:rsidRDefault="00CA6445" w:rsidP="00BB5EC5">
                            <w:pPr>
                              <w:spacing w:line="276" w:lineRule="auto"/>
                              <w:rPr>
                                <w:sz w:val="60"/>
                                <w:szCs w:val="60"/>
                                <w:lang w:val="pt-BR"/>
                              </w:rPr>
                            </w:pPr>
                            <w:r w:rsidRPr="00CA6445">
                              <w:rPr>
                                <w:sz w:val="60"/>
                                <w:szCs w:val="60"/>
                                <w:lang w:val="pt-BR"/>
                              </w:rPr>
                              <w:t xml:space="preserve">Módulo </w:t>
                            </w:r>
                            <w:proofErr w:type="spellStart"/>
                            <w:r w:rsidR="00DB7C6B" w:rsidRPr="00CA6445">
                              <w:rPr>
                                <w:sz w:val="60"/>
                                <w:szCs w:val="60"/>
                                <w:lang w:val="pt-BR"/>
                              </w:rPr>
                              <w:t>Aided</w:t>
                            </w:r>
                            <w:proofErr w:type="spellEnd"/>
                            <w:r w:rsidR="00DB7C6B" w:rsidRPr="00CA6445">
                              <w:rPr>
                                <w:sz w:val="60"/>
                                <w:szCs w:val="60"/>
                                <w:lang w:val="pt-BR"/>
                              </w:rPr>
                              <w:t xml:space="preserve"> Cortical </w:t>
                            </w:r>
                            <w:r>
                              <w:rPr>
                                <w:sz w:val="60"/>
                                <w:szCs w:val="60"/>
                                <w:lang w:val="pt-BR"/>
                              </w:rPr>
                              <w:t>para o</w:t>
                            </w:r>
                            <w:r w:rsidR="00DB7C6B" w:rsidRPr="00CA6445">
                              <w:rPr>
                                <w:sz w:val="60"/>
                                <w:szCs w:val="60"/>
                                <w:lang w:val="pt-BR"/>
                              </w:rPr>
                              <w:t xml:space="preserve"> Eclipse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52719D" id="Tekstfelt 11" o:spid="_x0000_s1029" type="#_x0000_t202" style="position:absolute;margin-left:-8.05pt;margin-top:13.15pt;width:452.05pt;height:202.6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" filled="f" stroked="f">
                <v:textbox>
                  <w:txbxContent>
                    <w:p w14:paraId="694530A1" w14:textId="6B270850" w:rsidR="00487CA5" w:rsidRPr="00CA6445" w:rsidRDefault="00CA6445" w:rsidP="00727285">
                      <w:pPr>
                        <w:rPr>
                          <w:sz w:val="32"/>
                          <w:szCs w:val="32"/>
                          <w:lang w:val="pt-BR"/>
                        </w:rPr>
                      </w:pPr>
                      <w:bookmarkStart w:id="3" w:name="_Toc372017664"/>
                      <w:r w:rsidRPr="00CA6445">
                        <w:rPr>
                          <w:sz w:val="32"/>
                          <w:szCs w:val="32"/>
                          <w:lang w:val="pt-BR"/>
                        </w:rPr>
                        <w:t>Perguntas Frequentes</w:t>
                      </w:r>
                      <w:r w:rsidR="008655EC" w:rsidRPr="00CA6445">
                        <w:rPr>
                          <w:sz w:val="32"/>
                          <w:szCs w:val="32"/>
                          <w:lang w:val="pt-BR"/>
                        </w:rPr>
                        <w:t xml:space="preserve"> </w:t>
                      </w:r>
                    </w:p>
                    <w:p w14:paraId="543EA18D" w14:textId="77777777" w:rsidR="00487CA5" w:rsidRPr="00CA6445" w:rsidRDefault="00487CA5" w:rsidP="00727285">
                      <w:pPr>
                        <w:rPr>
                          <w:sz w:val="40"/>
                          <w:szCs w:val="40"/>
                          <w:lang w:val="pt-BR"/>
                        </w:rPr>
                      </w:pPr>
                    </w:p>
                    <w:bookmarkEnd w:id="3"/>
                    <w:p w14:paraId="41C57557" w14:textId="11A7177D" w:rsidR="009822DF" w:rsidRPr="00CA6445" w:rsidRDefault="00CA6445" w:rsidP="00BB5EC5">
                      <w:pPr>
                        <w:spacing w:line="276" w:lineRule="auto"/>
                        <w:rPr>
                          <w:sz w:val="60"/>
                          <w:szCs w:val="60"/>
                          <w:lang w:val="pt-BR"/>
                        </w:rPr>
                      </w:pPr>
                      <w:r w:rsidRPr="00CA6445">
                        <w:rPr>
                          <w:sz w:val="60"/>
                          <w:szCs w:val="60"/>
                          <w:lang w:val="pt-BR"/>
                        </w:rPr>
                        <w:t xml:space="preserve">Módulo </w:t>
                      </w:r>
                      <w:proofErr w:type="spellStart"/>
                      <w:r w:rsidR="00DB7C6B" w:rsidRPr="00CA6445">
                        <w:rPr>
                          <w:sz w:val="60"/>
                          <w:szCs w:val="60"/>
                          <w:lang w:val="pt-BR"/>
                        </w:rPr>
                        <w:t>Aided</w:t>
                      </w:r>
                      <w:proofErr w:type="spellEnd"/>
                      <w:r w:rsidR="00DB7C6B" w:rsidRPr="00CA6445">
                        <w:rPr>
                          <w:sz w:val="60"/>
                          <w:szCs w:val="60"/>
                          <w:lang w:val="pt-BR"/>
                        </w:rPr>
                        <w:t xml:space="preserve"> Cortical </w:t>
                      </w:r>
                      <w:r>
                        <w:rPr>
                          <w:sz w:val="60"/>
                          <w:szCs w:val="60"/>
                          <w:lang w:val="pt-BR"/>
                        </w:rPr>
                        <w:t>para o</w:t>
                      </w:r>
                      <w:r w:rsidR="00DB7C6B" w:rsidRPr="00CA6445">
                        <w:rPr>
                          <w:sz w:val="60"/>
                          <w:szCs w:val="60"/>
                          <w:lang w:val="pt-BR"/>
                        </w:rPr>
                        <w:t xml:space="preserve"> Eclipse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DF02B88" w14:textId="01DBBD9D" w:rsidR="00727285" w:rsidRPr="00BD49CD" w:rsidRDefault="00727285" w:rsidP="00727285">
      <w:pPr>
        <w:rPr>
          <w:color w:val="000000" w:themeColor="text1"/>
        </w:rPr>
      </w:pPr>
    </w:p>
    <w:p w14:paraId="0C130ADD" w14:textId="714A84BA" w:rsidR="00727285" w:rsidRPr="00BD49CD" w:rsidRDefault="00727285" w:rsidP="00727285">
      <w:pPr>
        <w:rPr>
          <w:color w:val="000000" w:themeColor="text1"/>
        </w:rPr>
      </w:pPr>
    </w:p>
    <w:p w14:paraId="46C5360A" w14:textId="2BFB264E" w:rsidR="00727285" w:rsidRPr="00BD49CD" w:rsidRDefault="00727285" w:rsidP="00727285">
      <w:pPr>
        <w:rPr>
          <w:color w:val="000000" w:themeColor="text1"/>
        </w:rPr>
      </w:pPr>
    </w:p>
    <w:p w14:paraId="02CDDF51" w14:textId="14182615" w:rsidR="00727285" w:rsidRPr="00BD49CD" w:rsidRDefault="00727285" w:rsidP="00727285">
      <w:pPr>
        <w:rPr>
          <w:color w:val="000000" w:themeColor="text1"/>
        </w:rPr>
      </w:pPr>
    </w:p>
    <w:p w14:paraId="345D2ECF" w14:textId="0F71A7AF" w:rsidR="00727285" w:rsidRPr="00BD49CD" w:rsidRDefault="00727285" w:rsidP="00727285">
      <w:pPr>
        <w:rPr>
          <w:color w:val="000000" w:themeColor="text1"/>
        </w:rPr>
      </w:pPr>
    </w:p>
    <w:p w14:paraId="37A4AD64" w14:textId="513FE72B" w:rsidR="00727285" w:rsidRPr="00BD49CD" w:rsidRDefault="00727285" w:rsidP="00727285">
      <w:pPr>
        <w:rPr>
          <w:color w:val="000000" w:themeColor="text1"/>
        </w:rPr>
      </w:pPr>
    </w:p>
    <w:p w14:paraId="6C6EDC80" w14:textId="708E9B28" w:rsidR="00727285" w:rsidRPr="00BD49CD" w:rsidRDefault="00727285" w:rsidP="00727285">
      <w:pPr>
        <w:rPr>
          <w:color w:val="000000" w:themeColor="text1"/>
        </w:rPr>
      </w:pPr>
    </w:p>
    <w:p w14:paraId="573835C8" w14:textId="5E6BB292" w:rsidR="00727285" w:rsidRPr="00BD49CD" w:rsidRDefault="00727285" w:rsidP="00727285">
      <w:pPr>
        <w:rPr>
          <w:color w:val="000000" w:themeColor="text1"/>
        </w:rPr>
      </w:pPr>
    </w:p>
    <w:p w14:paraId="5B647210" w14:textId="277EF2CC" w:rsidR="00727285" w:rsidRPr="00BD49CD" w:rsidRDefault="00727285" w:rsidP="00727285">
      <w:pPr>
        <w:rPr>
          <w:color w:val="000000" w:themeColor="text1"/>
        </w:rPr>
      </w:pPr>
    </w:p>
    <w:p w14:paraId="2F558C33" w14:textId="0476C288" w:rsidR="00727285" w:rsidRPr="00BD49CD" w:rsidRDefault="00727285" w:rsidP="00727285">
      <w:pPr>
        <w:rPr>
          <w:color w:val="000000" w:themeColor="text1"/>
        </w:rPr>
      </w:pPr>
    </w:p>
    <w:p w14:paraId="3DFF10EA" w14:textId="62A71484" w:rsidR="00727285" w:rsidRPr="00BD49CD" w:rsidRDefault="00727285" w:rsidP="00727285">
      <w:pPr>
        <w:rPr>
          <w:color w:val="000000" w:themeColor="text1"/>
        </w:rPr>
      </w:pPr>
    </w:p>
    <w:p w14:paraId="02F4F910" w14:textId="214E008C" w:rsidR="00727285" w:rsidRPr="00BD49CD" w:rsidRDefault="00727285" w:rsidP="00727285">
      <w:pPr>
        <w:rPr>
          <w:color w:val="000000" w:themeColor="text1"/>
        </w:rPr>
      </w:pPr>
    </w:p>
    <w:p w14:paraId="20FB0FA1" w14:textId="450553D4" w:rsidR="00727285" w:rsidRPr="00BD49CD" w:rsidRDefault="00727285" w:rsidP="00727285">
      <w:pPr>
        <w:rPr>
          <w:color w:val="000000" w:themeColor="text1"/>
        </w:rPr>
      </w:pPr>
    </w:p>
    <w:p w14:paraId="637F949A" w14:textId="56212490" w:rsidR="00727285" w:rsidRPr="00BD49CD" w:rsidRDefault="00727285" w:rsidP="00727285">
      <w:pPr>
        <w:rPr>
          <w:color w:val="000000" w:themeColor="text1"/>
        </w:rPr>
      </w:pPr>
    </w:p>
    <w:p w14:paraId="09988964" w14:textId="24362EFB" w:rsidR="00727285" w:rsidRPr="00BD49CD" w:rsidRDefault="00727285" w:rsidP="00727285">
      <w:pPr>
        <w:rPr>
          <w:color w:val="000000" w:themeColor="text1"/>
        </w:rPr>
      </w:pPr>
    </w:p>
    <w:p w14:paraId="6DD1EC5C" w14:textId="112EF710" w:rsidR="00727285" w:rsidRPr="00BD49CD" w:rsidRDefault="00727285" w:rsidP="00727285">
      <w:pPr>
        <w:rPr>
          <w:color w:val="000000" w:themeColor="text1"/>
        </w:rPr>
      </w:pPr>
    </w:p>
    <w:p w14:paraId="32493066" w14:textId="5A8130B7" w:rsidR="00727285" w:rsidRPr="00BD49CD" w:rsidRDefault="00727285" w:rsidP="00727285">
      <w:pPr>
        <w:rPr>
          <w:color w:val="000000" w:themeColor="text1"/>
        </w:rPr>
      </w:pPr>
    </w:p>
    <w:p w14:paraId="747CD6D2" w14:textId="5561DD68" w:rsidR="00727285" w:rsidRPr="00BD49CD" w:rsidRDefault="00727285" w:rsidP="00727285">
      <w:pPr>
        <w:rPr>
          <w:color w:val="000000" w:themeColor="text1"/>
        </w:rPr>
      </w:pPr>
    </w:p>
    <w:p w14:paraId="59D7E275" w14:textId="38072617" w:rsidR="00727285" w:rsidRPr="00BD49CD" w:rsidRDefault="00727285" w:rsidP="00727285">
      <w:pPr>
        <w:rPr>
          <w:color w:val="000000" w:themeColor="text1"/>
        </w:rPr>
      </w:pPr>
    </w:p>
    <w:p w14:paraId="0614DF16" w14:textId="57F69D7A" w:rsidR="00727285" w:rsidRPr="00BD49CD" w:rsidRDefault="00727285" w:rsidP="00727285">
      <w:pPr>
        <w:rPr>
          <w:color w:val="000000" w:themeColor="text1"/>
        </w:rPr>
      </w:pPr>
    </w:p>
    <w:p w14:paraId="61A03250" w14:textId="3CDD0B4C" w:rsidR="00727285" w:rsidRPr="00BD49CD" w:rsidRDefault="00727285" w:rsidP="00727285">
      <w:pPr>
        <w:rPr>
          <w:color w:val="000000" w:themeColor="text1"/>
        </w:rPr>
      </w:pPr>
    </w:p>
    <w:p w14:paraId="771D6016" w14:textId="2B04355A" w:rsidR="00727285" w:rsidRPr="00BD49CD" w:rsidRDefault="002D5A46" w:rsidP="00727285">
      <w:pPr>
        <w:rPr>
          <w:color w:val="000000" w:themeColor="text1"/>
        </w:rPr>
      </w:pPr>
      <w:r>
        <w:rPr>
          <w:noProof/>
          <w:color w:val="000000" w:themeColor="text1"/>
          <w:shd w:val="clear" w:color="auto" w:fill="E6E6E6"/>
        </w:rPr>
        <w:drawing>
          <wp:anchor distT="0" distB="0" distL="114300" distR="114300" simplePos="0" relativeHeight="251658247" behindDoc="0" locked="0" layoutInCell="1" allowOverlap="1" wp14:anchorId="6260F842" wp14:editId="5A23FDD3">
            <wp:simplePos x="0" y="0"/>
            <wp:positionH relativeFrom="margin">
              <wp:posOffset>3739515</wp:posOffset>
            </wp:positionH>
            <wp:positionV relativeFrom="paragraph">
              <wp:posOffset>9525</wp:posOffset>
            </wp:positionV>
            <wp:extent cx="2464435" cy="1450975"/>
            <wp:effectExtent l="0" t="0" r="0" b="0"/>
            <wp:wrapThrough wrapText="bothSides">
              <wp:wrapPolygon edited="0">
                <wp:start x="3005" y="0"/>
                <wp:lineTo x="2838" y="13896"/>
                <wp:lineTo x="0" y="18433"/>
                <wp:lineTo x="668" y="20418"/>
                <wp:lineTo x="20704" y="20418"/>
                <wp:lineTo x="21205" y="18717"/>
                <wp:lineTo x="21205" y="18433"/>
                <wp:lineTo x="18533" y="13896"/>
                <wp:lineTo x="18366" y="0"/>
                <wp:lineTo x="3005" y="0"/>
              </wp:wrapPolygon>
            </wp:wrapThrough>
            <wp:docPr id="1874746558" name="Picture 8" descr="A computer with a graph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4746558" name="Picture 8" descr="A computer with a graph on it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64435" cy="1450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9CCA62" w14:textId="78F9D122" w:rsidR="00FB4B12" w:rsidRPr="009B1483" w:rsidRDefault="001B4462" w:rsidP="00BA0E82">
      <w:pPr>
        <w:rPr>
          <w:color w:val="000000" w:themeColor="text1"/>
          <w:lang w:val="pt-BR"/>
        </w:rPr>
      </w:pPr>
      <w:r w:rsidRPr="009B1483">
        <w:rPr>
          <w:color w:val="000000" w:themeColor="text1"/>
          <w:lang w:val="pt-BR"/>
        </w:rPr>
        <w:t xml:space="preserve"> </w:t>
      </w:r>
      <w:bookmarkStart w:id="4" w:name="_Toc400481352"/>
      <w:bookmarkStart w:id="5" w:name="_Toc400485204"/>
      <w:bookmarkStart w:id="6" w:name="_Toc400485414"/>
      <w:bookmarkStart w:id="7" w:name="_Toc400486542"/>
      <w:bookmarkStart w:id="8" w:name="_Toc400489337"/>
      <w:bookmarkStart w:id="9" w:name="_Toc416432888"/>
      <w:bookmarkStart w:id="10" w:name="_Toc417369297"/>
      <w:r w:rsidR="00F51182" w:rsidRPr="00BD49CD">
        <w:rPr>
          <w:noProof/>
          <w:color w:val="000000" w:themeColor="text1"/>
          <w:szCs w:val="32"/>
          <w:shd w:val="clear" w:color="auto" w:fill="E6E6E6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2D09777" wp14:editId="664E5817">
                <wp:simplePos x="0" y="0"/>
                <wp:positionH relativeFrom="column">
                  <wp:posOffset>4000500</wp:posOffset>
                </wp:positionH>
                <wp:positionV relativeFrom="paragraph">
                  <wp:posOffset>8348980</wp:posOffset>
                </wp:positionV>
                <wp:extent cx="1600200" cy="342900"/>
                <wp:effectExtent l="0" t="0" r="0" b="0"/>
                <wp:wrapSquare wrapText="bothSides"/>
                <wp:docPr id="46" name="Tekstfelt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00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/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355F74" w14:textId="77777777" w:rsidR="00487CA5" w:rsidRPr="00001BEC" w:rsidRDefault="00487CA5" w:rsidP="0007505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D09777" id="Tekstfelt 9" o:spid="_x0000_s1030" type="#_x0000_t202" style="position:absolute;margin-left:315pt;margin-top:657.4pt;width:126pt;height:2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" filled="f" stroked="f">
                <v:textbox>
                  <w:txbxContent>
                    <w:p w14:paraId="7C355F74" w14:textId="77777777" w:rsidR="00487CA5" w:rsidRPr="00001BEC" w:rsidRDefault="00487CA5" w:rsidP="00075059"/>
                  </w:txbxContent>
                </v:textbox>
                <w10:wrap type="square"/>
              </v:shape>
            </w:pict>
          </mc:Fallback>
        </mc:AlternateContent>
      </w:r>
      <w:bookmarkEnd w:id="4"/>
      <w:bookmarkEnd w:id="5"/>
      <w:bookmarkEnd w:id="6"/>
      <w:bookmarkEnd w:id="7"/>
      <w:bookmarkEnd w:id="8"/>
      <w:bookmarkEnd w:id="9"/>
      <w:bookmarkEnd w:id="10"/>
    </w:p>
    <w:p w14:paraId="7761813F" w14:textId="3EAFDAC6" w:rsidR="00730DC3" w:rsidRPr="009B1483" w:rsidRDefault="00730DC3" w:rsidP="00075059">
      <w:pPr>
        <w:rPr>
          <w:color w:val="000000" w:themeColor="text1"/>
          <w:lang w:val="pt-BR"/>
        </w:rPr>
      </w:pPr>
    </w:p>
    <w:p w14:paraId="72A85415" w14:textId="77777777" w:rsidR="00F06D23" w:rsidRPr="009B1483" w:rsidRDefault="00F06D23" w:rsidP="00075059">
      <w:pPr>
        <w:rPr>
          <w:color w:val="000000" w:themeColor="text1"/>
          <w:lang w:val="pt-BR"/>
        </w:rPr>
      </w:pPr>
    </w:p>
    <w:p w14:paraId="01207737" w14:textId="77777777" w:rsidR="0018187F" w:rsidRPr="009B1483" w:rsidRDefault="0018187F" w:rsidP="00075059">
      <w:pPr>
        <w:rPr>
          <w:color w:val="000000" w:themeColor="text1"/>
          <w:lang w:val="pt-BR"/>
        </w:rPr>
      </w:pPr>
    </w:p>
    <w:p w14:paraId="2EA91587" w14:textId="77777777" w:rsidR="0018187F" w:rsidRPr="009B1483" w:rsidRDefault="0018187F" w:rsidP="00075059">
      <w:pPr>
        <w:rPr>
          <w:color w:val="000000" w:themeColor="text1"/>
          <w:lang w:val="pt-BR"/>
        </w:rPr>
      </w:pPr>
    </w:p>
    <w:p w14:paraId="7D73D940" w14:textId="77777777" w:rsidR="0018187F" w:rsidRPr="009B1483" w:rsidRDefault="0018187F" w:rsidP="00075059">
      <w:pPr>
        <w:rPr>
          <w:color w:val="000000" w:themeColor="text1"/>
          <w:lang w:val="pt-BR"/>
        </w:rPr>
      </w:pPr>
    </w:p>
    <w:p w14:paraId="636A0E77" w14:textId="77777777" w:rsidR="0018187F" w:rsidRPr="009B1483" w:rsidRDefault="0018187F" w:rsidP="00075059">
      <w:pPr>
        <w:rPr>
          <w:color w:val="000000" w:themeColor="text1"/>
          <w:lang w:val="pt-BR"/>
        </w:rPr>
      </w:pPr>
    </w:p>
    <w:p w14:paraId="3B420CD5" w14:textId="77777777" w:rsidR="0018187F" w:rsidRPr="009B1483" w:rsidRDefault="0018187F" w:rsidP="00075059">
      <w:pPr>
        <w:rPr>
          <w:color w:val="000000" w:themeColor="text1"/>
          <w:lang w:val="pt-BR"/>
        </w:rPr>
      </w:pPr>
    </w:p>
    <w:p w14:paraId="6BAC88C8" w14:textId="6ED3EFC2" w:rsidR="0018187F" w:rsidRPr="009B1483" w:rsidRDefault="0018187F" w:rsidP="00075059">
      <w:pPr>
        <w:rPr>
          <w:color w:val="000000" w:themeColor="text1"/>
          <w:lang w:val="pt-BR"/>
        </w:rPr>
      </w:pPr>
    </w:p>
    <w:p w14:paraId="3EAE8FC2" w14:textId="043C4C88" w:rsidR="00730DC3" w:rsidRPr="009B1483" w:rsidRDefault="00D7694B" w:rsidP="00730DC3">
      <w:pPr>
        <w:rPr>
          <w:b/>
          <w:color w:val="000000" w:themeColor="text1"/>
          <w:sz w:val="28"/>
          <w:szCs w:val="28"/>
          <w:lang w:val="pt-BR"/>
        </w:rPr>
      </w:pPr>
      <w:r w:rsidRPr="009B1483">
        <w:rPr>
          <w:b/>
          <w:color w:val="000000" w:themeColor="text1"/>
          <w:sz w:val="28"/>
          <w:szCs w:val="28"/>
          <w:lang w:val="pt-BR"/>
        </w:rPr>
        <w:lastRenderedPageBreak/>
        <w:t>Índice</w:t>
      </w:r>
    </w:p>
    <w:p w14:paraId="49CDCF21" w14:textId="60052017" w:rsidR="006537D0" w:rsidRPr="009B1483" w:rsidRDefault="006537D0" w:rsidP="00D45889">
      <w:pPr>
        <w:pStyle w:val="TOC1"/>
        <w:rPr>
          <w:color w:val="000000" w:themeColor="text1"/>
          <w:lang w:val="pt-BR"/>
        </w:rPr>
      </w:pPr>
    </w:p>
    <w:p w14:paraId="77901407" w14:textId="77777777" w:rsidR="00A06DF7" w:rsidRPr="009B1483" w:rsidRDefault="00A06DF7">
      <w:pPr>
        <w:rPr>
          <w:color w:val="000000" w:themeColor="text1"/>
          <w:lang w:val="pt-BR"/>
        </w:rPr>
      </w:pPr>
    </w:p>
    <w:p w14:paraId="7FE46B98" w14:textId="41E61B05" w:rsidR="009B1483" w:rsidRPr="009B1483" w:rsidRDefault="009B1483" w:rsidP="009B1483">
      <w:pPr>
        <w:rPr>
          <w:bCs w:val="0"/>
          <w:color w:val="000000" w:themeColor="text1"/>
          <w:shd w:val="clear" w:color="auto" w:fill="E6E6E6"/>
          <w:lang w:val="pt-BR"/>
        </w:rPr>
      </w:pPr>
      <w:r w:rsidRPr="009B1483">
        <w:rPr>
          <w:bCs w:val="0"/>
          <w:color w:val="000000" w:themeColor="text1"/>
          <w:shd w:val="clear" w:color="auto" w:fill="E6E6E6"/>
          <w:lang w:val="pt-BR"/>
        </w:rPr>
        <w:t xml:space="preserve">O módulo </w:t>
      </w:r>
      <w:proofErr w:type="spellStart"/>
      <w:r w:rsidRPr="009B1483">
        <w:rPr>
          <w:bCs w:val="0"/>
          <w:color w:val="000000" w:themeColor="text1"/>
          <w:shd w:val="clear" w:color="auto" w:fill="E6E6E6"/>
          <w:lang w:val="pt-BR"/>
        </w:rPr>
        <w:t>Aided</w:t>
      </w:r>
      <w:proofErr w:type="spellEnd"/>
      <w:r w:rsidRPr="009B1483">
        <w:rPr>
          <w:bCs w:val="0"/>
          <w:color w:val="000000" w:themeColor="text1"/>
          <w:shd w:val="clear" w:color="auto" w:fill="E6E6E6"/>
          <w:lang w:val="pt-BR"/>
        </w:rPr>
        <w:t xml:space="preserve"> Cortical vem com três conjuntos de estímulos semelhantes à fala. Qual é a diferença entre os sons de fala? 3</w:t>
      </w:r>
    </w:p>
    <w:p w14:paraId="790097A8" w14:textId="5E5F28D2" w:rsidR="009B1483" w:rsidRPr="009B1483" w:rsidRDefault="009B1483" w:rsidP="009B1483">
      <w:pPr>
        <w:rPr>
          <w:bCs w:val="0"/>
          <w:color w:val="000000" w:themeColor="text1"/>
          <w:shd w:val="clear" w:color="auto" w:fill="E6E6E6"/>
          <w:lang w:val="pt-BR"/>
        </w:rPr>
      </w:pPr>
      <w:r w:rsidRPr="009B1483">
        <w:rPr>
          <w:bCs w:val="0"/>
          <w:color w:val="000000" w:themeColor="text1"/>
          <w:shd w:val="clear" w:color="auto" w:fill="E6E6E6"/>
          <w:lang w:val="pt-BR"/>
        </w:rPr>
        <w:t xml:space="preserve">O módulo </w:t>
      </w:r>
      <w:proofErr w:type="spellStart"/>
      <w:r w:rsidRPr="009B1483">
        <w:rPr>
          <w:bCs w:val="0"/>
          <w:color w:val="000000" w:themeColor="text1"/>
          <w:shd w:val="clear" w:color="auto" w:fill="E6E6E6"/>
          <w:lang w:val="pt-BR"/>
        </w:rPr>
        <w:t>Aided</w:t>
      </w:r>
      <w:proofErr w:type="spellEnd"/>
      <w:r w:rsidRPr="009B1483">
        <w:rPr>
          <w:bCs w:val="0"/>
          <w:color w:val="000000" w:themeColor="text1"/>
          <w:shd w:val="clear" w:color="auto" w:fill="E6E6E6"/>
          <w:lang w:val="pt-BR"/>
        </w:rPr>
        <w:t xml:space="preserve"> Cortical pode ser usado em conjunto com o </w:t>
      </w:r>
      <w:proofErr w:type="spellStart"/>
      <w:r w:rsidRPr="009B1483">
        <w:rPr>
          <w:bCs w:val="0"/>
          <w:color w:val="000000" w:themeColor="text1"/>
          <w:shd w:val="clear" w:color="auto" w:fill="E6E6E6"/>
          <w:lang w:val="pt-BR"/>
        </w:rPr>
        <w:t>eABR</w:t>
      </w:r>
      <w:proofErr w:type="spellEnd"/>
      <w:r w:rsidRPr="009B1483">
        <w:rPr>
          <w:bCs w:val="0"/>
          <w:color w:val="000000" w:themeColor="text1"/>
          <w:shd w:val="clear" w:color="auto" w:fill="E6E6E6"/>
          <w:lang w:val="pt-BR"/>
        </w:rPr>
        <w:t>? 3</w:t>
      </w:r>
    </w:p>
    <w:p w14:paraId="26C70889" w14:textId="5613F8A7" w:rsidR="009B1483" w:rsidRPr="009B1483" w:rsidRDefault="009B1483" w:rsidP="009B1483">
      <w:pPr>
        <w:rPr>
          <w:bCs w:val="0"/>
          <w:color w:val="000000" w:themeColor="text1"/>
          <w:shd w:val="clear" w:color="auto" w:fill="E6E6E6"/>
          <w:lang w:val="pt-BR"/>
        </w:rPr>
      </w:pPr>
      <w:r w:rsidRPr="009B1483">
        <w:rPr>
          <w:bCs w:val="0"/>
          <w:color w:val="000000" w:themeColor="text1"/>
          <w:shd w:val="clear" w:color="auto" w:fill="E6E6E6"/>
          <w:lang w:val="pt-BR"/>
        </w:rPr>
        <w:t>Qual intensidade devo usar para o teste? 4</w:t>
      </w:r>
    </w:p>
    <w:p w14:paraId="3C9F3707" w14:textId="0DA06747" w:rsidR="009B1483" w:rsidRPr="009B1483" w:rsidRDefault="009B1483" w:rsidP="009B1483">
      <w:pPr>
        <w:rPr>
          <w:bCs w:val="0"/>
          <w:color w:val="000000" w:themeColor="text1"/>
          <w:shd w:val="clear" w:color="auto" w:fill="E6E6E6"/>
          <w:lang w:val="pt-BR"/>
        </w:rPr>
      </w:pPr>
      <w:r w:rsidRPr="009B1483">
        <w:rPr>
          <w:bCs w:val="0"/>
          <w:color w:val="000000" w:themeColor="text1"/>
          <w:shd w:val="clear" w:color="auto" w:fill="E6E6E6"/>
          <w:lang w:val="pt-BR"/>
        </w:rPr>
        <w:t>Por que o eletrodo do vértice não é colocado no vértice verdadeiro? 4</w:t>
      </w:r>
    </w:p>
    <w:p w14:paraId="430ED76B" w14:textId="6775886B" w:rsidR="009B1483" w:rsidRPr="009B1483" w:rsidRDefault="009B1483" w:rsidP="009B1483">
      <w:pPr>
        <w:rPr>
          <w:bCs w:val="0"/>
          <w:color w:val="000000" w:themeColor="text1"/>
          <w:shd w:val="clear" w:color="auto" w:fill="E6E6E6"/>
          <w:lang w:val="pt-BR"/>
        </w:rPr>
      </w:pPr>
      <w:r w:rsidRPr="009B1483">
        <w:rPr>
          <w:bCs w:val="0"/>
          <w:color w:val="000000" w:themeColor="text1"/>
          <w:shd w:val="clear" w:color="auto" w:fill="E6E6E6"/>
          <w:lang w:val="pt-BR"/>
        </w:rPr>
        <w:t xml:space="preserve">Por que há um ‘i’ após </w:t>
      </w:r>
      <w:proofErr w:type="spellStart"/>
      <w:r w:rsidRPr="009B1483">
        <w:rPr>
          <w:bCs w:val="0"/>
          <w:color w:val="000000" w:themeColor="text1"/>
          <w:shd w:val="clear" w:color="auto" w:fill="E6E6E6"/>
          <w:lang w:val="pt-BR"/>
        </w:rPr>
        <w:t>Fmp</w:t>
      </w:r>
      <w:proofErr w:type="spellEnd"/>
      <w:r w:rsidRPr="009B1483">
        <w:rPr>
          <w:bCs w:val="0"/>
          <w:color w:val="000000" w:themeColor="text1"/>
          <w:shd w:val="clear" w:color="auto" w:fill="E6E6E6"/>
          <w:lang w:val="pt-BR"/>
        </w:rPr>
        <w:t>? 4</w:t>
      </w:r>
    </w:p>
    <w:p w14:paraId="5C94382C" w14:textId="77777777" w:rsidR="009B1483" w:rsidRPr="00EF295E" w:rsidRDefault="009B1483" w:rsidP="009B1483">
      <w:pPr>
        <w:rPr>
          <w:bCs w:val="0"/>
          <w:color w:val="000000" w:themeColor="text1"/>
          <w:shd w:val="clear" w:color="auto" w:fill="E6E6E6"/>
          <w:lang w:val="pt-BR"/>
        </w:rPr>
      </w:pPr>
      <w:r w:rsidRPr="009B1483">
        <w:rPr>
          <w:bCs w:val="0"/>
          <w:color w:val="000000" w:themeColor="text1"/>
          <w:shd w:val="clear" w:color="auto" w:fill="E6E6E6"/>
          <w:lang w:val="pt-BR"/>
        </w:rPr>
        <w:t xml:space="preserve">Por que não há um valor </w:t>
      </w:r>
      <w:proofErr w:type="spellStart"/>
      <w:r w:rsidRPr="009B1483">
        <w:rPr>
          <w:bCs w:val="0"/>
          <w:color w:val="000000" w:themeColor="text1"/>
          <w:shd w:val="clear" w:color="auto" w:fill="E6E6E6"/>
          <w:lang w:val="pt-BR"/>
        </w:rPr>
        <w:t>Fmp</w:t>
      </w:r>
      <w:proofErr w:type="spellEnd"/>
      <w:r w:rsidRPr="009B1483">
        <w:rPr>
          <w:bCs w:val="0"/>
          <w:color w:val="000000" w:themeColor="text1"/>
          <w:shd w:val="clear" w:color="auto" w:fill="E6E6E6"/>
          <w:lang w:val="pt-BR"/>
        </w:rPr>
        <w:t>, apenas uma porcentagem? 5</w:t>
      </w:r>
    </w:p>
    <w:p w14:paraId="4071D95C" w14:textId="6E7D6B8F" w:rsidR="009B1483" w:rsidRPr="009B1483" w:rsidRDefault="009B1483" w:rsidP="009B1483">
      <w:pPr>
        <w:rPr>
          <w:bCs w:val="0"/>
          <w:color w:val="000000" w:themeColor="text1"/>
          <w:shd w:val="clear" w:color="auto" w:fill="E6E6E6"/>
          <w:lang w:val="pt-BR"/>
        </w:rPr>
      </w:pPr>
      <w:r w:rsidRPr="009B1483">
        <w:rPr>
          <w:bCs w:val="0"/>
          <w:color w:val="000000" w:themeColor="text1"/>
          <w:shd w:val="clear" w:color="auto" w:fill="E6E6E6"/>
          <w:lang w:val="pt-BR"/>
        </w:rPr>
        <w:t xml:space="preserve"> Não há saída para o alto-falante de campo livre no Eclipse. Como conecto o alto-falante de campo livre? 5</w:t>
      </w:r>
    </w:p>
    <w:p w14:paraId="6AAC878B" w14:textId="3F4CE67A" w:rsidR="009B1483" w:rsidRPr="009B1483" w:rsidRDefault="009B1483" w:rsidP="009B1483">
      <w:pPr>
        <w:rPr>
          <w:bCs w:val="0"/>
          <w:color w:val="000000" w:themeColor="text1"/>
          <w:shd w:val="clear" w:color="auto" w:fill="E6E6E6"/>
          <w:lang w:val="pt-BR"/>
        </w:rPr>
      </w:pPr>
      <w:r w:rsidRPr="009B1483">
        <w:rPr>
          <w:bCs w:val="0"/>
          <w:color w:val="000000" w:themeColor="text1"/>
          <w:shd w:val="clear" w:color="auto" w:fill="E6E6E6"/>
          <w:lang w:val="pt-BR"/>
        </w:rPr>
        <w:t xml:space="preserve">O que significa </w:t>
      </w:r>
      <w:proofErr w:type="spellStart"/>
      <w:r w:rsidRPr="009B1483">
        <w:rPr>
          <w:bCs w:val="0"/>
          <w:color w:val="000000" w:themeColor="text1"/>
          <w:shd w:val="clear" w:color="auto" w:fill="E6E6E6"/>
          <w:lang w:val="pt-BR"/>
        </w:rPr>
        <w:t>SpRefL</w:t>
      </w:r>
      <w:proofErr w:type="spellEnd"/>
      <w:r w:rsidRPr="009B1483">
        <w:rPr>
          <w:bCs w:val="0"/>
          <w:color w:val="000000" w:themeColor="text1"/>
          <w:shd w:val="clear" w:color="auto" w:fill="E6E6E6"/>
          <w:lang w:val="pt-BR"/>
        </w:rPr>
        <w:t>? 5</w:t>
      </w:r>
    </w:p>
    <w:p w14:paraId="77D8D9A0" w14:textId="07F558B7" w:rsidR="009B1483" w:rsidRPr="009B1483" w:rsidRDefault="009B1483" w:rsidP="009B1483">
      <w:pPr>
        <w:rPr>
          <w:bCs w:val="0"/>
          <w:color w:val="000000" w:themeColor="text1"/>
          <w:shd w:val="clear" w:color="auto" w:fill="E6E6E6"/>
          <w:lang w:val="pt-BR"/>
        </w:rPr>
      </w:pPr>
      <w:r w:rsidRPr="009B1483">
        <w:rPr>
          <w:bCs w:val="0"/>
          <w:color w:val="000000" w:themeColor="text1"/>
          <w:shd w:val="clear" w:color="auto" w:fill="E6E6E6"/>
          <w:lang w:val="pt-BR"/>
        </w:rPr>
        <w:t>Quais intensidades estão disponíveis? 5</w:t>
      </w:r>
    </w:p>
    <w:p w14:paraId="5521D22C" w14:textId="2D396967" w:rsidR="009B1483" w:rsidRPr="009B1483" w:rsidRDefault="009B1483" w:rsidP="009B1483">
      <w:pPr>
        <w:rPr>
          <w:bCs w:val="0"/>
          <w:color w:val="000000" w:themeColor="text1"/>
          <w:shd w:val="clear" w:color="auto" w:fill="E6E6E6"/>
          <w:lang w:val="pt-BR"/>
        </w:rPr>
      </w:pPr>
      <w:r w:rsidRPr="009B1483">
        <w:rPr>
          <w:bCs w:val="0"/>
          <w:color w:val="000000" w:themeColor="text1"/>
          <w:shd w:val="clear" w:color="auto" w:fill="E6E6E6"/>
          <w:lang w:val="pt-BR"/>
        </w:rPr>
        <w:t xml:space="preserve">Posso realizar testes de </w:t>
      </w:r>
      <w:proofErr w:type="spellStart"/>
      <w:r w:rsidRPr="009B1483">
        <w:rPr>
          <w:bCs w:val="0"/>
          <w:color w:val="000000" w:themeColor="text1"/>
          <w:shd w:val="clear" w:color="auto" w:fill="E6E6E6"/>
          <w:lang w:val="pt-BR"/>
        </w:rPr>
        <w:t>Aided</w:t>
      </w:r>
      <w:proofErr w:type="spellEnd"/>
      <w:r w:rsidRPr="009B1483">
        <w:rPr>
          <w:bCs w:val="0"/>
          <w:color w:val="000000" w:themeColor="text1"/>
          <w:shd w:val="clear" w:color="auto" w:fill="E6E6E6"/>
          <w:lang w:val="pt-BR"/>
        </w:rPr>
        <w:t xml:space="preserve"> Cortical em pacientes com implante coclear? 5</w:t>
      </w:r>
    </w:p>
    <w:p w14:paraId="0D88D65A" w14:textId="52507251" w:rsidR="009B1483" w:rsidRPr="009B1483" w:rsidRDefault="009B1483" w:rsidP="009B1483">
      <w:pPr>
        <w:rPr>
          <w:bCs w:val="0"/>
          <w:color w:val="000000" w:themeColor="text1"/>
          <w:shd w:val="clear" w:color="auto" w:fill="E6E6E6"/>
          <w:lang w:val="pt-BR"/>
        </w:rPr>
      </w:pPr>
      <w:r w:rsidRPr="009B1483">
        <w:rPr>
          <w:bCs w:val="0"/>
          <w:color w:val="000000" w:themeColor="text1"/>
          <w:shd w:val="clear" w:color="auto" w:fill="E6E6E6"/>
          <w:lang w:val="pt-BR"/>
        </w:rPr>
        <w:t>O que é o botão de Análise de Campo Sonoro? 5</w:t>
      </w:r>
    </w:p>
    <w:p w14:paraId="5593F18B" w14:textId="02F8806B" w:rsidR="009B1483" w:rsidRPr="009B1483" w:rsidRDefault="009B1483" w:rsidP="009B1483">
      <w:pPr>
        <w:rPr>
          <w:bCs w:val="0"/>
          <w:color w:val="000000" w:themeColor="text1"/>
          <w:shd w:val="clear" w:color="auto" w:fill="E6E6E6"/>
          <w:lang w:val="pt-BR"/>
        </w:rPr>
      </w:pPr>
      <w:r w:rsidRPr="009B1483">
        <w:rPr>
          <w:bCs w:val="0"/>
          <w:color w:val="000000" w:themeColor="text1"/>
          <w:shd w:val="clear" w:color="auto" w:fill="E6E6E6"/>
          <w:lang w:val="pt-BR"/>
        </w:rPr>
        <w:t>Com que frequência devo calibrar meu sistema? 6</w:t>
      </w:r>
    </w:p>
    <w:p w14:paraId="21F166AA" w14:textId="1E34A1D3" w:rsidR="00E476BE" w:rsidRPr="00EF295E" w:rsidRDefault="009B1483" w:rsidP="00EF295E">
      <w:pPr>
        <w:pStyle w:val="TOC2"/>
        <w:rPr>
          <w:rFonts w:asciiTheme="minorHAnsi" w:eastAsiaTheme="minorEastAsia" w:hAnsiTheme="minorHAnsi" w:cstheme="minorBidi"/>
          <w:bCs w:val="0"/>
          <w:noProof/>
          <w:kern w:val="2"/>
          <w:sz w:val="24"/>
          <w:szCs w:val="24"/>
          <w:lang w:val="da-DK"/>
          <w14:ligatures w14:val="standardContextual"/>
        </w:rPr>
      </w:pPr>
      <w:r w:rsidRPr="00EF295E">
        <w:rPr>
          <w:bCs w:val="0"/>
          <w:color w:val="000000" w:themeColor="text1"/>
          <w:shd w:val="clear" w:color="auto" w:fill="E6E6E6"/>
          <w:lang w:val="pt-BR"/>
        </w:rPr>
        <w:t>O Analisador de Campo Sonoro é alto. Existe uma maneira de diminuir o volume? 6</w:t>
      </w:r>
      <w:r w:rsidR="008B135D" w:rsidRPr="00EF295E">
        <w:rPr>
          <w:bCs w:val="0"/>
          <w:color w:val="000000" w:themeColor="text1"/>
          <w:shd w:val="clear" w:color="auto" w:fill="E6E6E6"/>
        </w:rPr>
        <w:fldChar w:fldCharType="begin"/>
      </w:r>
      <w:r w:rsidR="008B135D" w:rsidRPr="00EF295E">
        <w:rPr>
          <w:bCs w:val="0"/>
          <w:color w:val="000000" w:themeColor="text1"/>
        </w:rPr>
        <w:instrText xml:space="preserve"> TOC \o "1-3" \h \z \u </w:instrText>
      </w:r>
      <w:r w:rsidR="008B135D" w:rsidRPr="00EF295E">
        <w:rPr>
          <w:bCs w:val="0"/>
          <w:color w:val="000000" w:themeColor="text1"/>
          <w:shd w:val="clear" w:color="auto" w:fill="E6E6E6"/>
        </w:rPr>
        <w:fldChar w:fldCharType="separate"/>
      </w:r>
    </w:p>
    <w:p w14:paraId="793D5589" w14:textId="44FC571B" w:rsidR="00730DC3" w:rsidRPr="00EF295E" w:rsidRDefault="008B135D" w:rsidP="007B0424">
      <w:pPr>
        <w:spacing w:after="240"/>
        <w:rPr>
          <w:bCs w:val="0"/>
          <w:color w:val="000000" w:themeColor="text1"/>
        </w:rPr>
        <w:sectPr w:rsidR="00730DC3" w:rsidRPr="00EF295E" w:rsidSect="00A507D1">
          <w:headerReference w:type="default" r:id="rId14"/>
          <w:footerReference w:type="default" r:id="rId15"/>
          <w:pgSz w:w="11900" w:h="16840"/>
          <w:pgMar w:top="1701" w:right="1134" w:bottom="1418" w:left="1701" w:header="567" w:footer="170" w:gutter="0"/>
          <w:pgNumType w:start="1"/>
          <w:cols w:space="708"/>
          <w:docGrid w:linePitch="360"/>
        </w:sectPr>
      </w:pPr>
      <w:r w:rsidRPr="00EF295E">
        <w:rPr>
          <w:bCs w:val="0"/>
          <w:color w:val="000000" w:themeColor="text1"/>
          <w:shd w:val="clear" w:color="auto" w:fill="E6E6E6"/>
        </w:rPr>
        <w:fldChar w:fldCharType="end"/>
      </w:r>
    </w:p>
    <w:p w14:paraId="18826572" w14:textId="479E649F" w:rsidR="00FB1857" w:rsidRPr="003E652F" w:rsidRDefault="005744E5" w:rsidP="00526C84">
      <w:pPr>
        <w:rPr>
          <w:b/>
          <w:bCs w:val="0"/>
          <w:sz w:val="32"/>
          <w:szCs w:val="32"/>
          <w:lang w:val="pt-BR"/>
        </w:rPr>
      </w:pPr>
      <w:r w:rsidRPr="003E652F">
        <w:rPr>
          <w:b/>
          <w:bCs w:val="0"/>
          <w:sz w:val="32"/>
          <w:szCs w:val="32"/>
          <w:lang w:val="pt-BR"/>
        </w:rPr>
        <w:lastRenderedPageBreak/>
        <w:t>Introdução</w:t>
      </w:r>
    </w:p>
    <w:p w14:paraId="42CD6185" w14:textId="77777777" w:rsidR="00FB1857" w:rsidRPr="003E652F" w:rsidRDefault="00FB1857" w:rsidP="0018187F">
      <w:pPr>
        <w:rPr>
          <w:color w:val="000000" w:themeColor="text1"/>
          <w:lang w:val="pt-BR"/>
        </w:rPr>
      </w:pPr>
    </w:p>
    <w:p w14:paraId="5898750F" w14:textId="67AB02EE" w:rsidR="00C80995" w:rsidRDefault="003E652F" w:rsidP="0018187F">
      <w:pPr>
        <w:rPr>
          <w:color w:val="000000" w:themeColor="text1"/>
          <w:lang w:val="pt-BR"/>
        </w:rPr>
      </w:pPr>
      <w:r w:rsidRPr="003E652F">
        <w:rPr>
          <w:color w:val="000000" w:themeColor="text1"/>
          <w:lang w:val="pt-BR"/>
        </w:rPr>
        <w:t xml:space="preserve">Abaixo, você pode encontrar respostas rápidas para perguntas frequentes sobre o módulo </w:t>
      </w:r>
      <w:proofErr w:type="spellStart"/>
      <w:r w:rsidRPr="003E652F">
        <w:rPr>
          <w:color w:val="000000" w:themeColor="text1"/>
          <w:lang w:val="pt-BR"/>
        </w:rPr>
        <w:t>Aided</w:t>
      </w:r>
      <w:proofErr w:type="spellEnd"/>
      <w:r w:rsidRPr="003E652F">
        <w:rPr>
          <w:color w:val="000000" w:themeColor="text1"/>
          <w:lang w:val="pt-BR"/>
        </w:rPr>
        <w:t xml:space="preserve"> Cortical para o Eclipse. Para mais informações detalhadas, consulte o guia completo da Interacoustics Academy, disponível no site da Interacoustics.</w:t>
      </w:r>
    </w:p>
    <w:p w14:paraId="72DAF4FB" w14:textId="77777777" w:rsidR="003E652F" w:rsidRPr="003E652F" w:rsidRDefault="003E652F" w:rsidP="0018187F">
      <w:pPr>
        <w:rPr>
          <w:color w:val="000000" w:themeColor="text1"/>
          <w:lang w:val="pt-BR"/>
        </w:rPr>
      </w:pPr>
    </w:p>
    <w:tbl>
      <w:tblPr>
        <w:tblStyle w:val="GridTable4-Accent2"/>
        <w:tblW w:w="0" w:type="auto"/>
        <w:tblCellMar>
          <w:top w:w="142" w:type="dxa"/>
          <w:bottom w:w="142" w:type="dxa"/>
        </w:tblCellMar>
        <w:tblLook w:val="04A0" w:firstRow="1" w:lastRow="0" w:firstColumn="1" w:lastColumn="0" w:noHBand="0" w:noVBand="1"/>
      </w:tblPr>
      <w:tblGrid>
        <w:gridCol w:w="4675"/>
        <w:gridCol w:w="4675"/>
      </w:tblGrid>
      <w:tr w:rsidR="00C80995" w14:paraId="0765A6DB" w14:textId="77777777" w:rsidTr="6DE10F1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4C31CF33" w14:textId="1AFBBFAB" w:rsidR="00C80995" w:rsidRDefault="003E652F" w:rsidP="003E4BCE">
            <w:pPr>
              <w:rPr>
                <w:color w:val="000000" w:themeColor="text1"/>
              </w:rPr>
            </w:pPr>
            <w:proofErr w:type="spellStart"/>
            <w:r>
              <w:rPr>
                <w:sz w:val="28"/>
                <w:szCs w:val="28"/>
              </w:rPr>
              <w:t>Pergunta</w:t>
            </w:r>
            <w:proofErr w:type="spellEnd"/>
          </w:p>
        </w:tc>
        <w:tc>
          <w:tcPr>
            <w:tcW w:w="4675" w:type="dxa"/>
          </w:tcPr>
          <w:p w14:paraId="2DE6B976" w14:textId="7A0C0E1D" w:rsidR="00C80995" w:rsidRDefault="003E652F" w:rsidP="003E4BC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proofErr w:type="spellStart"/>
            <w:r>
              <w:rPr>
                <w:sz w:val="28"/>
                <w:szCs w:val="28"/>
              </w:rPr>
              <w:t>Resposta</w:t>
            </w:r>
            <w:proofErr w:type="spellEnd"/>
          </w:p>
        </w:tc>
      </w:tr>
      <w:tr w:rsidR="00BF7006" w:rsidRPr="006865F4" w14:paraId="3D9DE7C3" w14:textId="77777777" w:rsidTr="6DE10F1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5BD8C12A" w14:textId="559B9F5C" w:rsidR="008A417A" w:rsidRPr="008A417A" w:rsidRDefault="008A417A" w:rsidP="008A417A">
            <w:pPr>
              <w:pStyle w:val="Heading2"/>
              <w:rPr>
                <w:szCs w:val="28"/>
                <w:lang w:val="pt-BR"/>
              </w:rPr>
            </w:pPr>
            <w:r w:rsidRPr="008A417A">
              <w:rPr>
                <w:szCs w:val="28"/>
                <w:lang w:val="pt-BR"/>
              </w:rPr>
              <w:t xml:space="preserve">O módulo </w:t>
            </w:r>
            <w:proofErr w:type="spellStart"/>
            <w:r w:rsidRPr="008A417A">
              <w:rPr>
                <w:szCs w:val="28"/>
                <w:lang w:val="pt-BR"/>
              </w:rPr>
              <w:t>Aided</w:t>
            </w:r>
            <w:proofErr w:type="spellEnd"/>
            <w:r w:rsidRPr="008A417A">
              <w:rPr>
                <w:szCs w:val="28"/>
                <w:lang w:val="pt-BR"/>
              </w:rPr>
              <w:t xml:space="preserve"> Cortical vem com três conjuntos de estímulos semelhantes à fala:</w:t>
            </w:r>
            <w:r w:rsidRPr="008A417A">
              <w:rPr>
                <w:szCs w:val="28"/>
                <w:lang w:val="pt-BR"/>
              </w:rPr>
              <w:br/>
              <w:t xml:space="preserve">• Estímulo </w:t>
            </w:r>
            <w:proofErr w:type="spellStart"/>
            <w:r w:rsidRPr="008A417A">
              <w:rPr>
                <w:szCs w:val="28"/>
                <w:lang w:val="pt-BR"/>
              </w:rPr>
              <w:t>ManU</w:t>
            </w:r>
            <w:proofErr w:type="spellEnd"/>
            <w:r w:rsidRPr="008A417A">
              <w:rPr>
                <w:szCs w:val="28"/>
                <w:lang w:val="pt-BR"/>
              </w:rPr>
              <w:t>-IRU</w:t>
            </w:r>
            <w:r w:rsidRPr="008A417A">
              <w:rPr>
                <w:szCs w:val="28"/>
                <w:lang w:val="pt-BR"/>
              </w:rPr>
              <w:br/>
              <w:t>• HD-</w:t>
            </w:r>
            <w:proofErr w:type="spellStart"/>
            <w:r w:rsidRPr="008A417A">
              <w:rPr>
                <w:szCs w:val="28"/>
                <w:lang w:val="pt-BR"/>
              </w:rPr>
              <w:t>Sounds</w:t>
            </w:r>
            <w:proofErr w:type="spellEnd"/>
            <w:r w:rsidRPr="008A417A">
              <w:rPr>
                <w:szCs w:val="28"/>
                <w:lang w:val="pt-BR"/>
              </w:rPr>
              <w:br/>
              <w:t xml:space="preserve">• Sons </w:t>
            </w:r>
            <w:proofErr w:type="spellStart"/>
            <w:r w:rsidRPr="008A417A">
              <w:rPr>
                <w:szCs w:val="28"/>
                <w:lang w:val="pt-BR"/>
              </w:rPr>
              <w:t>Ling</w:t>
            </w:r>
            <w:proofErr w:type="spellEnd"/>
          </w:p>
          <w:p w14:paraId="25775FC5" w14:textId="6CE317A4" w:rsidR="008A417A" w:rsidRPr="008A417A" w:rsidRDefault="008A417A" w:rsidP="008A417A">
            <w:pPr>
              <w:pStyle w:val="Heading2"/>
              <w:rPr>
                <w:szCs w:val="28"/>
                <w:lang w:val="pt-BR"/>
              </w:rPr>
            </w:pPr>
            <w:r w:rsidRPr="008A417A">
              <w:rPr>
                <w:szCs w:val="28"/>
                <w:lang w:val="pt-BR"/>
              </w:rPr>
              <w:t>Q</w:t>
            </w:r>
            <w:r w:rsidR="00780F07">
              <w:rPr>
                <w:szCs w:val="28"/>
                <w:lang w:val="pt-BR"/>
              </w:rPr>
              <w:t>u</w:t>
            </w:r>
            <w:r w:rsidRPr="008A417A">
              <w:rPr>
                <w:szCs w:val="28"/>
                <w:lang w:val="pt-BR"/>
              </w:rPr>
              <w:t>al é a diferença entre os sons de fala?</w:t>
            </w:r>
          </w:p>
          <w:p w14:paraId="52E6601B" w14:textId="208650DC" w:rsidR="0008450F" w:rsidRPr="008A417A" w:rsidRDefault="0008450F" w:rsidP="0008450F">
            <w:pPr>
              <w:rPr>
                <w:lang w:val="pt-BR"/>
              </w:rPr>
            </w:pPr>
          </w:p>
        </w:tc>
        <w:tc>
          <w:tcPr>
            <w:tcW w:w="4675" w:type="dxa"/>
          </w:tcPr>
          <w:p w14:paraId="4266AA1C" w14:textId="77777777" w:rsidR="006865F4" w:rsidRPr="006865F4" w:rsidRDefault="006865F4" w:rsidP="006865F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pt-BR"/>
              </w:rPr>
            </w:pPr>
            <w:r w:rsidRPr="006865F4">
              <w:rPr>
                <w:color w:val="000000" w:themeColor="text1"/>
                <w:lang w:val="pt-BR"/>
              </w:rPr>
              <w:t xml:space="preserve">Os estímulos </w:t>
            </w:r>
            <w:proofErr w:type="spellStart"/>
            <w:r w:rsidRPr="006865F4">
              <w:rPr>
                <w:color w:val="000000" w:themeColor="text1"/>
                <w:lang w:val="pt-BR"/>
              </w:rPr>
              <w:t>ManU</w:t>
            </w:r>
            <w:proofErr w:type="spellEnd"/>
            <w:r w:rsidRPr="006865F4">
              <w:rPr>
                <w:color w:val="000000" w:themeColor="text1"/>
                <w:lang w:val="pt-BR"/>
              </w:rPr>
              <w:t xml:space="preserve">-IRU foram desenvolvidos pela Interacoustics </w:t>
            </w:r>
            <w:proofErr w:type="spellStart"/>
            <w:r w:rsidRPr="006865F4">
              <w:rPr>
                <w:color w:val="000000" w:themeColor="text1"/>
                <w:lang w:val="pt-BR"/>
              </w:rPr>
              <w:t>Research</w:t>
            </w:r>
            <w:proofErr w:type="spellEnd"/>
            <w:r w:rsidRPr="006865F4">
              <w:rPr>
                <w:color w:val="000000" w:themeColor="text1"/>
                <w:lang w:val="pt-BR"/>
              </w:rPr>
              <w:t xml:space="preserve"> Unit e pela Universidade de Manchester. Os estímulos </w:t>
            </w:r>
            <w:proofErr w:type="spellStart"/>
            <w:r w:rsidRPr="006865F4">
              <w:rPr>
                <w:color w:val="000000" w:themeColor="text1"/>
                <w:lang w:val="pt-BR"/>
              </w:rPr>
              <w:t>ManU</w:t>
            </w:r>
            <w:proofErr w:type="spellEnd"/>
            <w:r w:rsidRPr="006865F4">
              <w:rPr>
                <w:color w:val="000000" w:themeColor="text1"/>
                <w:lang w:val="pt-BR"/>
              </w:rPr>
              <w:t>-IRU estão alinhados com o ISTS e são excelentes em sua especificidade de frequência.</w:t>
            </w:r>
          </w:p>
          <w:p w14:paraId="7798D8E0" w14:textId="77777777" w:rsidR="006865F4" w:rsidRPr="006865F4" w:rsidRDefault="006865F4" w:rsidP="006865F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pt-BR"/>
              </w:rPr>
            </w:pPr>
            <w:r w:rsidRPr="006865F4">
              <w:rPr>
                <w:color w:val="000000" w:themeColor="text1"/>
                <w:lang w:val="pt-BR"/>
              </w:rPr>
              <w:t>Os HD-</w:t>
            </w:r>
            <w:proofErr w:type="spellStart"/>
            <w:r w:rsidRPr="006865F4">
              <w:rPr>
                <w:color w:val="000000" w:themeColor="text1"/>
                <w:lang w:val="pt-BR"/>
              </w:rPr>
              <w:t>Sounds</w:t>
            </w:r>
            <w:proofErr w:type="spellEnd"/>
            <w:r w:rsidRPr="006865F4">
              <w:rPr>
                <w:color w:val="000000" w:themeColor="text1"/>
                <w:lang w:val="pt-BR"/>
              </w:rPr>
              <w:t xml:space="preserve"> são versões atualizadas dos sons de fala natural criados por Harvey Dillon, onde os estímulos atualizados foram feitos mais específicos em termos de frequência.</w:t>
            </w:r>
          </w:p>
          <w:p w14:paraId="3DC4F379" w14:textId="77777777" w:rsidR="006865F4" w:rsidRPr="006865F4" w:rsidRDefault="006865F4" w:rsidP="006865F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pt-BR"/>
              </w:rPr>
            </w:pPr>
            <w:r w:rsidRPr="006865F4">
              <w:rPr>
                <w:color w:val="000000" w:themeColor="text1"/>
                <w:lang w:val="pt-BR"/>
              </w:rPr>
              <w:t xml:space="preserve">Os sons </w:t>
            </w:r>
            <w:proofErr w:type="spellStart"/>
            <w:r w:rsidRPr="006865F4">
              <w:rPr>
                <w:color w:val="000000" w:themeColor="text1"/>
                <w:lang w:val="pt-BR"/>
              </w:rPr>
              <w:t>Ling</w:t>
            </w:r>
            <w:proofErr w:type="spellEnd"/>
            <w:r w:rsidRPr="006865F4">
              <w:rPr>
                <w:color w:val="000000" w:themeColor="text1"/>
                <w:lang w:val="pt-BR"/>
              </w:rPr>
              <w:t>; /m/, /u/, /a/, /i/, /</w:t>
            </w:r>
            <w:proofErr w:type="spellStart"/>
            <w:r w:rsidRPr="006865F4">
              <w:rPr>
                <w:color w:val="000000" w:themeColor="text1"/>
                <w:lang w:val="pt-BR"/>
              </w:rPr>
              <w:t>sh</w:t>
            </w:r>
            <w:proofErr w:type="spellEnd"/>
            <w:r w:rsidRPr="006865F4">
              <w:rPr>
                <w:color w:val="000000" w:themeColor="text1"/>
                <w:lang w:val="pt-BR"/>
              </w:rPr>
              <w:t xml:space="preserve">/, /s/ são versões abreviadas dos sons originais Ling-6(HL). Os sons </w:t>
            </w:r>
            <w:proofErr w:type="spellStart"/>
            <w:r w:rsidRPr="006865F4">
              <w:rPr>
                <w:color w:val="000000" w:themeColor="text1"/>
                <w:lang w:val="pt-BR"/>
              </w:rPr>
              <w:t>Ling</w:t>
            </w:r>
            <w:proofErr w:type="spellEnd"/>
            <w:r w:rsidRPr="006865F4">
              <w:rPr>
                <w:color w:val="000000" w:themeColor="text1"/>
                <w:lang w:val="pt-BR"/>
              </w:rPr>
              <w:t xml:space="preserve"> foram encurtados para 100 </w:t>
            </w:r>
            <w:proofErr w:type="spellStart"/>
            <w:r w:rsidRPr="006865F4">
              <w:rPr>
                <w:color w:val="000000" w:themeColor="text1"/>
                <w:lang w:val="pt-BR"/>
              </w:rPr>
              <w:t>ms</w:t>
            </w:r>
            <w:proofErr w:type="spellEnd"/>
            <w:r w:rsidRPr="006865F4">
              <w:rPr>
                <w:color w:val="000000" w:themeColor="text1"/>
                <w:lang w:val="pt-BR"/>
              </w:rPr>
              <w:t xml:space="preserve"> para torná-los mais adequados para respostas corticais.</w:t>
            </w:r>
          </w:p>
          <w:p w14:paraId="6B01C2DF" w14:textId="0101F027" w:rsidR="00BF7006" w:rsidRPr="006865F4" w:rsidRDefault="00BF7006" w:rsidP="00BF700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pt-BR"/>
              </w:rPr>
            </w:pPr>
          </w:p>
        </w:tc>
      </w:tr>
      <w:tr w:rsidR="002F7FC1" w:rsidRPr="00C07F56" w14:paraId="51C44DA5" w14:textId="77777777" w:rsidTr="6DE10F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69C27BF8" w14:textId="0FA55950" w:rsidR="002F7FC1" w:rsidRPr="008903E1" w:rsidRDefault="008903E1" w:rsidP="002F7FC1">
            <w:pPr>
              <w:pStyle w:val="Heading2"/>
              <w:ind w:left="0"/>
              <w:rPr>
                <w:sz w:val="22"/>
                <w:szCs w:val="22"/>
                <w:lang w:val="pt-BR"/>
              </w:rPr>
            </w:pPr>
            <w:r w:rsidRPr="008903E1">
              <w:rPr>
                <w:bCs/>
                <w:sz w:val="22"/>
                <w:szCs w:val="22"/>
                <w:lang w:val="pt-BR"/>
              </w:rPr>
              <w:t xml:space="preserve">O módulo </w:t>
            </w:r>
            <w:proofErr w:type="spellStart"/>
            <w:r w:rsidRPr="008903E1">
              <w:rPr>
                <w:bCs/>
                <w:sz w:val="22"/>
                <w:szCs w:val="22"/>
                <w:lang w:val="pt-BR"/>
              </w:rPr>
              <w:t>Aided</w:t>
            </w:r>
            <w:proofErr w:type="spellEnd"/>
            <w:r w:rsidRPr="008903E1">
              <w:rPr>
                <w:bCs/>
                <w:sz w:val="22"/>
                <w:szCs w:val="22"/>
                <w:lang w:val="pt-BR"/>
              </w:rPr>
              <w:t xml:space="preserve"> Cortical pode ser usado em conjunto com o </w:t>
            </w:r>
            <w:proofErr w:type="spellStart"/>
            <w:r w:rsidRPr="008903E1">
              <w:rPr>
                <w:bCs/>
                <w:sz w:val="22"/>
                <w:szCs w:val="22"/>
                <w:lang w:val="pt-BR"/>
              </w:rPr>
              <w:t>eABR</w:t>
            </w:r>
            <w:proofErr w:type="spellEnd"/>
            <w:r w:rsidRPr="008903E1">
              <w:rPr>
                <w:bCs/>
                <w:sz w:val="22"/>
                <w:szCs w:val="22"/>
                <w:lang w:val="pt-BR"/>
              </w:rPr>
              <w:t>?</w:t>
            </w:r>
          </w:p>
        </w:tc>
        <w:tc>
          <w:tcPr>
            <w:tcW w:w="4675" w:type="dxa"/>
          </w:tcPr>
          <w:p w14:paraId="3D26270B" w14:textId="77777777" w:rsidR="00C07F56" w:rsidRPr="00C07F56" w:rsidRDefault="00C07F56" w:rsidP="00C07F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pt-BR"/>
              </w:rPr>
            </w:pPr>
            <w:r w:rsidRPr="00C07F56">
              <w:rPr>
                <w:color w:val="000000" w:themeColor="text1"/>
                <w:lang w:val="pt-BR"/>
              </w:rPr>
              <w:t xml:space="preserve">O módulo </w:t>
            </w:r>
            <w:proofErr w:type="spellStart"/>
            <w:r w:rsidRPr="00C07F56">
              <w:rPr>
                <w:color w:val="000000" w:themeColor="text1"/>
                <w:lang w:val="pt-BR"/>
              </w:rPr>
              <w:t>Aided</w:t>
            </w:r>
            <w:proofErr w:type="spellEnd"/>
            <w:r w:rsidRPr="00C07F56">
              <w:rPr>
                <w:color w:val="000000" w:themeColor="text1"/>
                <w:lang w:val="pt-BR"/>
              </w:rPr>
              <w:t xml:space="preserve"> Cortical pode ser usado como um complemento ao teste </w:t>
            </w:r>
            <w:proofErr w:type="spellStart"/>
            <w:r w:rsidRPr="00C07F56">
              <w:rPr>
                <w:color w:val="000000" w:themeColor="text1"/>
                <w:lang w:val="pt-BR"/>
              </w:rPr>
              <w:t>eABR</w:t>
            </w:r>
            <w:proofErr w:type="spellEnd"/>
            <w:r w:rsidRPr="00C07F56">
              <w:rPr>
                <w:color w:val="000000" w:themeColor="text1"/>
                <w:lang w:val="pt-BR"/>
              </w:rPr>
              <w:t xml:space="preserve"> para avaliar a audibilidade do paciente utilizando o seu implante auditivo.</w:t>
            </w:r>
          </w:p>
          <w:p w14:paraId="7BB4B40C" w14:textId="77777777" w:rsidR="00C07F56" w:rsidRPr="00C07F56" w:rsidRDefault="00C07F56" w:rsidP="00C07F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pt-BR"/>
              </w:rPr>
            </w:pPr>
            <w:r w:rsidRPr="00C07F56">
              <w:rPr>
                <w:color w:val="000000" w:themeColor="text1"/>
                <w:lang w:val="pt-BR"/>
              </w:rPr>
              <w:t xml:space="preserve">No entanto, o teste de </w:t>
            </w:r>
            <w:proofErr w:type="spellStart"/>
            <w:r w:rsidRPr="00C07F56">
              <w:rPr>
                <w:color w:val="000000" w:themeColor="text1"/>
                <w:lang w:val="pt-BR"/>
              </w:rPr>
              <w:t>Aided</w:t>
            </w:r>
            <w:proofErr w:type="spellEnd"/>
            <w:r w:rsidRPr="00C07F56">
              <w:rPr>
                <w:color w:val="000000" w:themeColor="text1"/>
                <w:lang w:val="pt-BR"/>
              </w:rPr>
              <w:t xml:space="preserve"> Cortical não deve ser realizado durante a cirurgia de implante coclear (CI) em vez do </w:t>
            </w:r>
            <w:proofErr w:type="spellStart"/>
            <w:r w:rsidRPr="00C07F56">
              <w:rPr>
                <w:color w:val="000000" w:themeColor="text1"/>
                <w:lang w:val="pt-BR"/>
              </w:rPr>
              <w:t>eABR</w:t>
            </w:r>
            <w:proofErr w:type="spellEnd"/>
            <w:r w:rsidRPr="00C07F56">
              <w:rPr>
                <w:color w:val="000000" w:themeColor="text1"/>
                <w:lang w:val="pt-BR"/>
              </w:rPr>
              <w:t xml:space="preserve">, e o </w:t>
            </w:r>
            <w:proofErr w:type="spellStart"/>
            <w:r w:rsidRPr="00C07F56">
              <w:rPr>
                <w:color w:val="000000" w:themeColor="text1"/>
                <w:lang w:val="pt-BR"/>
              </w:rPr>
              <w:t>eABR</w:t>
            </w:r>
            <w:proofErr w:type="spellEnd"/>
            <w:r w:rsidRPr="00C07F56">
              <w:rPr>
                <w:color w:val="000000" w:themeColor="text1"/>
                <w:lang w:val="pt-BR"/>
              </w:rPr>
              <w:t xml:space="preserve"> ainda deve ser utilizado como uma forma de medir a função dos eletrodos do CI e a integridade do nervo auditivo.</w:t>
            </w:r>
          </w:p>
          <w:p w14:paraId="651AD759" w14:textId="0E931F58" w:rsidR="002F7FC1" w:rsidRPr="00C07F56" w:rsidRDefault="002F7FC1" w:rsidP="002F7FC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pt-BR"/>
              </w:rPr>
            </w:pPr>
          </w:p>
        </w:tc>
      </w:tr>
      <w:tr w:rsidR="000D1170" w:rsidRPr="00356938" w14:paraId="7CE7176C" w14:textId="77777777" w:rsidTr="6DE10F1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1ACE824A" w14:textId="52A1C371" w:rsidR="000D1170" w:rsidRPr="00A3660A" w:rsidRDefault="00A3660A" w:rsidP="000D1170">
            <w:pPr>
              <w:pStyle w:val="Heading2"/>
              <w:ind w:left="0"/>
              <w:rPr>
                <w:sz w:val="22"/>
                <w:szCs w:val="28"/>
                <w:lang w:val="pt-BR"/>
              </w:rPr>
            </w:pPr>
            <w:bookmarkStart w:id="11" w:name="_Toc173145487"/>
            <w:r w:rsidRPr="00A3660A">
              <w:rPr>
                <w:bCs/>
                <w:sz w:val="22"/>
                <w:szCs w:val="28"/>
                <w:lang w:val="pt-BR"/>
              </w:rPr>
              <w:t>Qual intensidade devo usar para o teste?</w:t>
            </w:r>
            <w:r w:rsidR="00DB7C6B" w:rsidRPr="00A3660A">
              <w:rPr>
                <w:sz w:val="22"/>
                <w:szCs w:val="28"/>
                <w:lang w:val="pt-BR"/>
              </w:rPr>
              <w:t>?</w:t>
            </w:r>
            <w:bookmarkEnd w:id="11"/>
          </w:p>
        </w:tc>
        <w:tc>
          <w:tcPr>
            <w:tcW w:w="4675" w:type="dxa"/>
          </w:tcPr>
          <w:p w14:paraId="7F691211" w14:textId="36C7A995" w:rsidR="000D1170" w:rsidRPr="00356938" w:rsidRDefault="00356938" w:rsidP="000D11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pt-BR"/>
              </w:rPr>
            </w:pPr>
            <w:r w:rsidRPr="00356938">
              <w:rPr>
                <w:lang w:val="pt-BR"/>
              </w:rPr>
              <w:t>Essa é uma decisão que deve ser tomada caso a caso, dependendo da perda auditiva e da audibilidade esperada para cada paciente, assim como a questão clínica a ser avaliada.</w:t>
            </w:r>
          </w:p>
        </w:tc>
      </w:tr>
      <w:tr w:rsidR="000270CD" w:rsidRPr="00285ED6" w14:paraId="3B00F1D3" w14:textId="77777777" w:rsidTr="6DE10F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43FF8B4C" w14:textId="27EBE9F7" w:rsidR="00DB7C6B" w:rsidRPr="00285ED6" w:rsidRDefault="00285ED6" w:rsidP="00DB7C6B">
            <w:pPr>
              <w:rPr>
                <w:color w:val="000000" w:themeColor="text1"/>
                <w:lang w:val="pt-BR"/>
              </w:rPr>
            </w:pPr>
            <w:r w:rsidRPr="00285ED6">
              <w:rPr>
                <w:b w:val="0"/>
                <w:bCs/>
                <w:color w:val="000000" w:themeColor="text1"/>
                <w:lang w:val="pt-BR"/>
              </w:rPr>
              <w:t>Como este é um teste em campo livre, como as respostas são registradas?</w:t>
            </w:r>
          </w:p>
          <w:p w14:paraId="597246F8" w14:textId="5580A9D1" w:rsidR="000270CD" w:rsidRPr="00285ED6" w:rsidRDefault="000270CD" w:rsidP="000270CD">
            <w:pPr>
              <w:pStyle w:val="Heading2"/>
              <w:ind w:left="0"/>
              <w:rPr>
                <w:sz w:val="22"/>
                <w:szCs w:val="28"/>
                <w:lang w:val="pt-BR"/>
              </w:rPr>
            </w:pPr>
          </w:p>
        </w:tc>
        <w:tc>
          <w:tcPr>
            <w:tcW w:w="4675" w:type="dxa"/>
          </w:tcPr>
          <w:p w14:paraId="10197096" w14:textId="34CA1E92" w:rsidR="000270CD" w:rsidRPr="00285ED6" w:rsidRDefault="00285ED6" w:rsidP="000270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pt-BR"/>
              </w:rPr>
            </w:pPr>
            <w:r w:rsidRPr="00285ED6">
              <w:rPr>
                <w:color w:val="000000" w:themeColor="text1"/>
                <w:lang w:val="pt-BR"/>
              </w:rPr>
              <w:t xml:space="preserve">As respostas corticais são geradas bilateralmente e não são limitadas a apenas um lado, pois as vias neurais se cruzam. Por esse motivo, as respostas corticais são registradas entre o canal direito e o eletrodo </w:t>
            </w:r>
            <w:r w:rsidRPr="00285ED6">
              <w:rPr>
                <w:color w:val="000000" w:themeColor="text1"/>
                <w:lang w:val="pt-BR"/>
              </w:rPr>
              <w:lastRenderedPageBreak/>
              <w:t>do vértice</w:t>
            </w:r>
            <w:r w:rsidR="00597CD5" w:rsidRPr="00597CD5">
              <w:rPr>
                <w:color w:val="000000" w:themeColor="text1"/>
                <w:lang w:val="pt-BR"/>
              </w:rPr>
              <w:t>, e as respostas contralaterais são registradas do canal esquerdo e do eletrodo do vértice</w:t>
            </w:r>
          </w:p>
        </w:tc>
      </w:tr>
      <w:tr w:rsidR="00F13E9D" w:rsidRPr="002B5F97" w14:paraId="1DFAA429" w14:textId="77777777" w:rsidTr="6DE10F1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7455D8AD" w14:textId="428B29F6" w:rsidR="00F13E9D" w:rsidRPr="000C5B5E" w:rsidRDefault="000C5B5E" w:rsidP="00F13E9D">
            <w:pPr>
              <w:pStyle w:val="Heading2"/>
              <w:ind w:left="0"/>
              <w:rPr>
                <w:sz w:val="22"/>
                <w:szCs w:val="28"/>
                <w:lang w:val="pt-BR"/>
              </w:rPr>
            </w:pPr>
            <w:r w:rsidRPr="000C5B5E">
              <w:rPr>
                <w:bCs/>
                <w:sz w:val="22"/>
                <w:szCs w:val="22"/>
                <w:lang w:val="pt-BR"/>
              </w:rPr>
              <w:lastRenderedPageBreak/>
              <w:t xml:space="preserve">Existe um limite de idade para pacientes que podem realizar o teste de </w:t>
            </w:r>
            <w:proofErr w:type="spellStart"/>
            <w:r w:rsidRPr="000C5B5E">
              <w:rPr>
                <w:bCs/>
                <w:sz w:val="22"/>
                <w:szCs w:val="22"/>
                <w:lang w:val="pt-BR"/>
              </w:rPr>
              <w:t>Aided</w:t>
            </w:r>
            <w:proofErr w:type="spellEnd"/>
            <w:r w:rsidRPr="000C5B5E">
              <w:rPr>
                <w:bCs/>
                <w:sz w:val="22"/>
                <w:szCs w:val="22"/>
                <w:lang w:val="pt-BR"/>
              </w:rPr>
              <w:t xml:space="preserve"> Cortical?</w:t>
            </w:r>
          </w:p>
        </w:tc>
        <w:tc>
          <w:tcPr>
            <w:tcW w:w="4675" w:type="dxa"/>
          </w:tcPr>
          <w:p w14:paraId="1C665C96" w14:textId="756DB6A9" w:rsidR="00F13E9D" w:rsidRPr="002B5F97" w:rsidRDefault="005B6F5D" w:rsidP="00F13E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pt-BR"/>
              </w:rPr>
            </w:pPr>
            <w:r w:rsidRPr="002B5F97">
              <w:rPr>
                <w:color w:val="000000" w:themeColor="text1"/>
                <w:lang w:val="pt-BR"/>
              </w:rPr>
              <w:t>Não, não há limitações de idade. No entanto, vale ressaltar que a morfologia da forma de onda será muito diferente em bebês quando comparada às formas de onda de adultos.</w:t>
            </w:r>
          </w:p>
        </w:tc>
      </w:tr>
      <w:tr w:rsidR="001D6413" w:rsidRPr="008D7AF3" w14:paraId="238AE596" w14:textId="77777777" w:rsidTr="6DE10F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2BF40EFD" w14:textId="4E34BDD1" w:rsidR="001D6413" w:rsidRPr="002B5F97" w:rsidRDefault="002B5F97">
            <w:pPr>
              <w:pStyle w:val="Heading2"/>
              <w:ind w:left="0"/>
              <w:rPr>
                <w:sz w:val="22"/>
                <w:szCs w:val="22"/>
                <w:lang w:val="pt-BR"/>
              </w:rPr>
            </w:pPr>
            <w:bookmarkStart w:id="12" w:name="_Toc173145488"/>
            <w:r w:rsidRPr="002B5F97">
              <w:rPr>
                <w:bCs/>
                <w:sz w:val="22"/>
                <w:szCs w:val="22"/>
                <w:lang w:val="pt-BR"/>
              </w:rPr>
              <w:t xml:space="preserve">Por que o eletrodo do </w:t>
            </w:r>
            <w:proofErr w:type="spellStart"/>
            <w:r w:rsidRPr="002B5F97">
              <w:rPr>
                <w:bCs/>
                <w:sz w:val="22"/>
                <w:szCs w:val="22"/>
                <w:lang w:val="pt-BR"/>
              </w:rPr>
              <w:t>v</w:t>
            </w:r>
            <w:r w:rsidR="002775C1">
              <w:rPr>
                <w:bCs/>
                <w:sz w:val="22"/>
                <w:szCs w:val="22"/>
                <w:lang w:val="pt-BR"/>
              </w:rPr>
              <w:t>ertex</w:t>
            </w:r>
            <w:proofErr w:type="spellEnd"/>
            <w:r w:rsidRPr="002B5F97">
              <w:rPr>
                <w:bCs/>
                <w:sz w:val="22"/>
                <w:szCs w:val="22"/>
                <w:lang w:val="pt-BR"/>
              </w:rPr>
              <w:t xml:space="preserve"> não é colocado no </w:t>
            </w:r>
            <w:proofErr w:type="spellStart"/>
            <w:r w:rsidRPr="002B5F97">
              <w:rPr>
                <w:bCs/>
                <w:sz w:val="22"/>
                <w:szCs w:val="22"/>
                <w:lang w:val="pt-BR"/>
              </w:rPr>
              <w:t>v</w:t>
            </w:r>
            <w:r w:rsidR="002775C1">
              <w:rPr>
                <w:bCs/>
                <w:sz w:val="22"/>
                <w:szCs w:val="22"/>
                <w:lang w:val="pt-BR"/>
              </w:rPr>
              <w:t>ertex</w:t>
            </w:r>
            <w:proofErr w:type="spellEnd"/>
            <w:r w:rsidRPr="002B5F97">
              <w:rPr>
                <w:bCs/>
                <w:sz w:val="22"/>
                <w:szCs w:val="22"/>
                <w:lang w:val="pt-BR"/>
              </w:rPr>
              <w:t xml:space="preserve"> verdadeiro?</w:t>
            </w:r>
            <w:r w:rsidR="00DB7C6B" w:rsidRPr="002B5F97">
              <w:rPr>
                <w:sz w:val="22"/>
                <w:szCs w:val="22"/>
                <w:lang w:val="pt-BR"/>
              </w:rPr>
              <w:t>?</w:t>
            </w:r>
            <w:bookmarkEnd w:id="12"/>
            <w:r w:rsidR="00DB7C6B" w:rsidRPr="002B5F97">
              <w:rPr>
                <w:sz w:val="22"/>
                <w:szCs w:val="22"/>
                <w:lang w:val="pt-BR"/>
              </w:rPr>
              <w:br/>
            </w:r>
          </w:p>
        </w:tc>
        <w:tc>
          <w:tcPr>
            <w:tcW w:w="4675" w:type="dxa"/>
          </w:tcPr>
          <w:p w14:paraId="4CEFB8A1" w14:textId="5E9D6782" w:rsidR="001D6413" w:rsidRPr="008D7AF3" w:rsidRDefault="008D7AF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pt-BR"/>
              </w:rPr>
            </w:pPr>
            <w:r w:rsidRPr="008D7AF3">
              <w:rPr>
                <w:color w:val="000000" w:themeColor="text1"/>
                <w:lang w:val="pt-BR"/>
              </w:rPr>
              <w:t xml:space="preserve">Quando se trata de bebês, colocar o eletrodo do </w:t>
            </w:r>
            <w:proofErr w:type="spellStart"/>
            <w:r w:rsidRPr="008D7AF3">
              <w:rPr>
                <w:color w:val="000000" w:themeColor="text1"/>
                <w:lang w:val="pt-BR"/>
              </w:rPr>
              <w:t>v</w:t>
            </w:r>
            <w:r>
              <w:rPr>
                <w:color w:val="000000" w:themeColor="text1"/>
                <w:lang w:val="pt-BR"/>
              </w:rPr>
              <w:t>etex</w:t>
            </w:r>
            <w:proofErr w:type="spellEnd"/>
            <w:r w:rsidRPr="008D7AF3">
              <w:rPr>
                <w:color w:val="000000" w:themeColor="text1"/>
                <w:lang w:val="pt-BR"/>
              </w:rPr>
              <w:t xml:space="preserve"> no topo da cabeça é difícil devido ao fato de o crânio não estar completamente fundido. Outro desafio é a necessidade de raspar a cabeça do paciente para melhorar as impedâncias. Além disso, </w:t>
            </w:r>
            <w:proofErr w:type="spellStart"/>
            <w:r w:rsidRPr="008D7AF3">
              <w:rPr>
                <w:color w:val="000000" w:themeColor="text1"/>
                <w:lang w:val="pt-BR"/>
              </w:rPr>
              <w:t>Visram</w:t>
            </w:r>
            <w:proofErr w:type="spellEnd"/>
            <w:r w:rsidRPr="008D7AF3">
              <w:rPr>
                <w:color w:val="000000" w:themeColor="text1"/>
                <w:lang w:val="pt-BR"/>
              </w:rPr>
              <w:t xml:space="preserve"> et al. (2023) mencionam que colocar o eletrodo do </w:t>
            </w:r>
            <w:proofErr w:type="spellStart"/>
            <w:r w:rsidRPr="008D7AF3">
              <w:rPr>
                <w:color w:val="000000" w:themeColor="text1"/>
                <w:lang w:val="pt-BR"/>
              </w:rPr>
              <w:t>v</w:t>
            </w:r>
            <w:r w:rsidR="00EB403E">
              <w:rPr>
                <w:color w:val="000000" w:themeColor="text1"/>
                <w:lang w:val="pt-BR"/>
              </w:rPr>
              <w:t>ertex</w:t>
            </w:r>
            <w:proofErr w:type="spellEnd"/>
            <w:r w:rsidRPr="008D7AF3">
              <w:rPr>
                <w:color w:val="000000" w:themeColor="text1"/>
                <w:lang w:val="pt-BR"/>
              </w:rPr>
              <w:t xml:space="preserve"> no </w:t>
            </w:r>
            <w:proofErr w:type="spellStart"/>
            <w:r w:rsidRPr="008D7AF3">
              <w:rPr>
                <w:color w:val="000000" w:themeColor="text1"/>
                <w:lang w:val="pt-BR"/>
              </w:rPr>
              <w:t>v</w:t>
            </w:r>
            <w:r w:rsidR="00EB403E">
              <w:rPr>
                <w:color w:val="000000" w:themeColor="text1"/>
                <w:lang w:val="pt-BR"/>
              </w:rPr>
              <w:t>ertex</w:t>
            </w:r>
            <w:proofErr w:type="spellEnd"/>
            <w:r w:rsidRPr="008D7AF3">
              <w:rPr>
                <w:color w:val="000000" w:themeColor="text1"/>
                <w:lang w:val="pt-BR"/>
              </w:rPr>
              <w:t xml:space="preserve"> verdadeiro, em comparação com a testa alta, não resulta em diferenças significativas nas respostas.</w:t>
            </w:r>
          </w:p>
        </w:tc>
      </w:tr>
      <w:tr w:rsidR="001D6413" w:rsidRPr="001659ED" w14:paraId="2F17933A" w14:textId="77777777" w:rsidTr="6DE10F1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1500F71B" w14:textId="7F0E75FA" w:rsidR="00DB7C6B" w:rsidRPr="00DB7C6B" w:rsidRDefault="00486858" w:rsidP="00DB7C6B">
            <w:pPr>
              <w:rPr>
                <w:color w:val="000000" w:themeColor="text1"/>
              </w:rPr>
            </w:pPr>
            <w:r w:rsidRPr="00486858">
              <w:rPr>
                <w:b w:val="0"/>
                <w:bCs/>
                <w:color w:val="000000" w:themeColor="text1"/>
              </w:rPr>
              <w:t xml:space="preserve">Quais </w:t>
            </w:r>
            <w:proofErr w:type="spellStart"/>
            <w:r w:rsidRPr="00486858">
              <w:rPr>
                <w:b w:val="0"/>
                <w:bCs/>
                <w:color w:val="000000" w:themeColor="text1"/>
              </w:rPr>
              <w:t>impedâncias</w:t>
            </w:r>
            <w:proofErr w:type="spellEnd"/>
            <w:r w:rsidRPr="00486858">
              <w:rPr>
                <w:b w:val="0"/>
                <w:bCs/>
                <w:color w:val="000000" w:themeColor="text1"/>
              </w:rPr>
              <w:t xml:space="preserve"> </w:t>
            </w:r>
            <w:proofErr w:type="spellStart"/>
            <w:r w:rsidRPr="00486858">
              <w:rPr>
                <w:b w:val="0"/>
                <w:bCs/>
                <w:color w:val="000000" w:themeColor="text1"/>
              </w:rPr>
              <w:t>eu</w:t>
            </w:r>
            <w:proofErr w:type="spellEnd"/>
            <w:r w:rsidRPr="00486858">
              <w:rPr>
                <w:b w:val="0"/>
                <w:bCs/>
                <w:color w:val="000000" w:themeColor="text1"/>
              </w:rPr>
              <w:t xml:space="preserve"> </w:t>
            </w:r>
            <w:proofErr w:type="spellStart"/>
            <w:r w:rsidRPr="00486858">
              <w:rPr>
                <w:b w:val="0"/>
                <w:bCs/>
                <w:color w:val="000000" w:themeColor="text1"/>
              </w:rPr>
              <w:t>preciso</w:t>
            </w:r>
            <w:proofErr w:type="spellEnd"/>
            <w:r w:rsidRPr="00486858">
              <w:rPr>
                <w:b w:val="0"/>
                <w:bCs/>
                <w:color w:val="000000" w:themeColor="text1"/>
              </w:rPr>
              <w:t>?</w:t>
            </w:r>
            <w:r w:rsidR="00DB7C6B" w:rsidRPr="00DB7C6B">
              <w:rPr>
                <w:b w:val="0"/>
                <w:color w:val="000000" w:themeColor="text1"/>
              </w:rPr>
              <w:t>?</w:t>
            </w:r>
          </w:p>
          <w:p w14:paraId="229670F4" w14:textId="50E24F17" w:rsidR="001D6413" w:rsidRPr="00C80995" w:rsidRDefault="001D6413">
            <w:pPr>
              <w:pStyle w:val="Heading2"/>
              <w:ind w:left="0"/>
              <w:rPr>
                <w:sz w:val="22"/>
                <w:szCs w:val="28"/>
              </w:rPr>
            </w:pPr>
          </w:p>
        </w:tc>
        <w:tc>
          <w:tcPr>
            <w:tcW w:w="4675" w:type="dxa"/>
          </w:tcPr>
          <w:p w14:paraId="7B42071B" w14:textId="4F777E60" w:rsidR="001D6413" w:rsidRPr="001659ED" w:rsidRDefault="001659ED" w:rsidP="00DB7C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  <w:lang w:val="pt-BR"/>
              </w:rPr>
            </w:pPr>
            <w:r w:rsidRPr="001659ED">
              <w:rPr>
                <w:color w:val="000000" w:themeColor="text1"/>
                <w:lang w:val="pt-BR"/>
              </w:rPr>
              <w:t>Impedâncias balanceadas para todos os eletrodos, em 5 k</w:t>
            </w:r>
            <w:r w:rsidRPr="001659ED">
              <w:rPr>
                <w:color w:val="000000" w:themeColor="text1"/>
              </w:rPr>
              <w:t>Ω</w:t>
            </w:r>
            <w:r w:rsidRPr="001659ED">
              <w:rPr>
                <w:color w:val="000000" w:themeColor="text1"/>
                <w:lang w:val="pt-BR"/>
              </w:rPr>
              <w:t xml:space="preserve"> ou abaixo, são ideais.</w:t>
            </w:r>
          </w:p>
        </w:tc>
      </w:tr>
      <w:tr w:rsidR="001D6413" w:rsidRPr="00802848" w14:paraId="09F25342" w14:textId="77777777" w:rsidTr="6DE10F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3677F668" w14:textId="07D69BD2" w:rsidR="001D6413" w:rsidRPr="001659ED" w:rsidRDefault="001659ED">
            <w:pPr>
              <w:pStyle w:val="Heading2"/>
              <w:ind w:left="0"/>
              <w:rPr>
                <w:sz w:val="22"/>
                <w:szCs w:val="22"/>
                <w:lang w:val="pt-BR"/>
              </w:rPr>
            </w:pPr>
            <w:bookmarkStart w:id="13" w:name="_Toc173145489"/>
            <w:r w:rsidRPr="001659ED">
              <w:rPr>
                <w:bCs/>
                <w:sz w:val="22"/>
                <w:szCs w:val="22"/>
                <w:lang w:val="pt-BR"/>
              </w:rPr>
              <w:t xml:space="preserve">Por que há um ‘i’ após </w:t>
            </w:r>
            <w:proofErr w:type="spellStart"/>
            <w:r w:rsidRPr="001659ED">
              <w:rPr>
                <w:bCs/>
                <w:sz w:val="22"/>
                <w:szCs w:val="22"/>
                <w:lang w:val="pt-BR"/>
              </w:rPr>
              <w:t>Fmp</w:t>
            </w:r>
            <w:proofErr w:type="spellEnd"/>
            <w:r w:rsidR="00DB7C6B" w:rsidRPr="001659ED">
              <w:rPr>
                <w:sz w:val="22"/>
                <w:szCs w:val="22"/>
                <w:lang w:val="pt-BR"/>
              </w:rPr>
              <w:t>?</w:t>
            </w:r>
            <w:bookmarkEnd w:id="13"/>
            <w:r w:rsidR="00DB7C6B" w:rsidRPr="001659ED">
              <w:rPr>
                <w:sz w:val="22"/>
                <w:szCs w:val="22"/>
                <w:lang w:val="pt-BR"/>
              </w:rPr>
              <w:t> </w:t>
            </w:r>
          </w:p>
        </w:tc>
        <w:tc>
          <w:tcPr>
            <w:tcW w:w="4675" w:type="dxa"/>
          </w:tcPr>
          <w:p w14:paraId="3334C18F" w14:textId="5822D023" w:rsidR="001D6413" w:rsidRPr="00802848" w:rsidRDefault="0080284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pt-BR"/>
              </w:rPr>
            </w:pPr>
            <w:r w:rsidRPr="00802848">
              <w:rPr>
                <w:color w:val="000000" w:themeColor="text1"/>
                <w:lang w:val="pt-BR"/>
              </w:rPr>
              <w:t xml:space="preserve">Isto ocorre porque o módulo </w:t>
            </w:r>
            <w:proofErr w:type="spellStart"/>
            <w:r w:rsidRPr="00802848">
              <w:rPr>
                <w:color w:val="000000" w:themeColor="text1"/>
                <w:lang w:val="pt-BR"/>
              </w:rPr>
              <w:t>Aided</w:t>
            </w:r>
            <w:proofErr w:type="spellEnd"/>
            <w:r w:rsidRPr="00802848">
              <w:rPr>
                <w:color w:val="000000" w:themeColor="text1"/>
                <w:lang w:val="pt-BR"/>
              </w:rPr>
              <w:t xml:space="preserve"> Cortical utiliza um detector especificamente projetado para detectar respostas corticais assistidas.</w:t>
            </w:r>
          </w:p>
        </w:tc>
      </w:tr>
      <w:tr w:rsidR="00DB7C6B" w:rsidRPr="00B82E97" w14:paraId="2114ED5B" w14:textId="77777777" w:rsidTr="6DE10F1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7B4F1AC6" w14:textId="4B0F6684" w:rsidR="00DB7C6B" w:rsidRPr="00252FD8" w:rsidRDefault="00252FD8" w:rsidP="00DB7C6B">
            <w:pPr>
              <w:rPr>
                <w:color w:val="000000" w:themeColor="text1"/>
                <w:lang w:val="pt-BR"/>
              </w:rPr>
            </w:pPr>
            <w:r w:rsidRPr="00252FD8">
              <w:rPr>
                <w:b w:val="0"/>
                <w:bCs/>
                <w:color w:val="000000" w:themeColor="text1"/>
                <w:lang w:val="pt-BR"/>
              </w:rPr>
              <w:t xml:space="preserve">Por que o </w:t>
            </w:r>
            <w:proofErr w:type="spellStart"/>
            <w:r w:rsidRPr="00252FD8">
              <w:rPr>
                <w:b w:val="0"/>
                <w:bCs/>
                <w:color w:val="000000" w:themeColor="text1"/>
                <w:lang w:val="pt-BR"/>
              </w:rPr>
              <w:t>Fmpi</w:t>
            </w:r>
            <w:proofErr w:type="spellEnd"/>
            <w:r w:rsidRPr="00252FD8">
              <w:rPr>
                <w:b w:val="0"/>
                <w:bCs/>
                <w:color w:val="000000" w:themeColor="text1"/>
                <w:lang w:val="pt-BR"/>
              </w:rPr>
              <w:t xml:space="preserve"> não é mostrado instantaneamente?</w:t>
            </w:r>
            <w:r w:rsidR="00DB7C6B" w:rsidRPr="00252FD8">
              <w:rPr>
                <w:b w:val="0"/>
                <w:color w:val="000000" w:themeColor="text1"/>
                <w:lang w:val="pt-BR"/>
              </w:rPr>
              <w:t>?</w:t>
            </w:r>
          </w:p>
          <w:p w14:paraId="6A96809B" w14:textId="6B6ACFEC" w:rsidR="00DB7C6B" w:rsidRPr="00252FD8" w:rsidRDefault="00DB7C6B" w:rsidP="00DB7C6B">
            <w:pPr>
              <w:rPr>
                <w:color w:val="000000" w:themeColor="text1"/>
                <w:lang w:val="pt-BR"/>
              </w:rPr>
            </w:pPr>
          </w:p>
        </w:tc>
        <w:tc>
          <w:tcPr>
            <w:tcW w:w="4675" w:type="dxa"/>
          </w:tcPr>
          <w:p w14:paraId="2AD0A349" w14:textId="652E4486" w:rsidR="00DB7C6B" w:rsidRPr="00B82E97" w:rsidRDefault="00B82E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pt-BR"/>
              </w:rPr>
            </w:pPr>
            <w:r w:rsidRPr="00B82E97">
              <w:rPr>
                <w:color w:val="000000" w:themeColor="text1"/>
                <w:lang w:val="pt-BR"/>
              </w:rPr>
              <w:t xml:space="preserve">O valor do </w:t>
            </w:r>
            <w:proofErr w:type="spellStart"/>
            <w:r w:rsidRPr="00B82E97">
              <w:rPr>
                <w:color w:val="000000" w:themeColor="text1"/>
                <w:lang w:val="pt-BR"/>
              </w:rPr>
              <w:t>Fmpi</w:t>
            </w:r>
            <w:proofErr w:type="spellEnd"/>
            <w:r w:rsidRPr="00B82E97">
              <w:rPr>
                <w:color w:val="000000" w:themeColor="text1"/>
                <w:lang w:val="pt-BR"/>
              </w:rPr>
              <w:t xml:space="preserve"> será exibido após 10 varreduras.</w:t>
            </w:r>
          </w:p>
        </w:tc>
      </w:tr>
      <w:tr w:rsidR="00DB7C6B" w:rsidRPr="00B25D62" w14:paraId="58BF6BBB" w14:textId="77777777" w:rsidTr="6DE10F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4732A9CD" w14:textId="210A2216" w:rsidR="00DB7C6B" w:rsidRPr="00B82E97" w:rsidRDefault="00B82E97">
            <w:pPr>
              <w:pStyle w:val="Heading2"/>
              <w:ind w:left="0"/>
              <w:rPr>
                <w:sz w:val="22"/>
                <w:szCs w:val="22"/>
                <w:lang w:val="pt-BR"/>
              </w:rPr>
            </w:pPr>
            <w:r w:rsidRPr="00B82E97">
              <w:rPr>
                <w:bCs/>
                <w:sz w:val="22"/>
                <w:szCs w:val="22"/>
                <w:lang w:val="pt-BR"/>
              </w:rPr>
              <w:t xml:space="preserve">Por que não há um valor </w:t>
            </w:r>
            <w:proofErr w:type="spellStart"/>
            <w:r w:rsidRPr="00B82E97">
              <w:rPr>
                <w:bCs/>
                <w:sz w:val="22"/>
                <w:szCs w:val="22"/>
                <w:lang w:val="pt-BR"/>
              </w:rPr>
              <w:t>Fmp</w:t>
            </w:r>
            <w:proofErr w:type="spellEnd"/>
            <w:r w:rsidRPr="00B82E97">
              <w:rPr>
                <w:bCs/>
                <w:sz w:val="22"/>
                <w:szCs w:val="22"/>
                <w:lang w:val="pt-BR"/>
              </w:rPr>
              <w:t>, apenas uma porcentagem?</w:t>
            </w:r>
          </w:p>
        </w:tc>
        <w:tc>
          <w:tcPr>
            <w:tcW w:w="4675" w:type="dxa"/>
          </w:tcPr>
          <w:p w14:paraId="7DA908B1" w14:textId="0BF108EE" w:rsidR="00DB7C6B" w:rsidRPr="00B25D62" w:rsidRDefault="00B25D6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pt-BR"/>
              </w:rPr>
            </w:pPr>
            <w:r w:rsidRPr="00B25D62">
              <w:rPr>
                <w:color w:val="000000" w:themeColor="text1"/>
                <w:lang w:val="pt-BR"/>
              </w:rPr>
              <w:t xml:space="preserve">O detector </w:t>
            </w:r>
            <w:proofErr w:type="spellStart"/>
            <w:r w:rsidRPr="00B25D62">
              <w:rPr>
                <w:color w:val="000000" w:themeColor="text1"/>
                <w:lang w:val="pt-BR"/>
              </w:rPr>
              <w:t>Fmpi</w:t>
            </w:r>
            <w:proofErr w:type="spellEnd"/>
            <w:r w:rsidRPr="00B25D62">
              <w:rPr>
                <w:color w:val="000000" w:themeColor="text1"/>
                <w:lang w:val="pt-BR"/>
              </w:rPr>
              <w:t xml:space="preserve"> calcula a resposta do indivíduo ao estímulo, portanto, a confiança na resposta é dada em porcentagem para mostrar a resposta do paciente individual ao estímulo.</w:t>
            </w:r>
          </w:p>
        </w:tc>
      </w:tr>
      <w:tr w:rsidR="00DB7C6B" w:rsidRPr="006608FC" w14:paraId="32192A29" w14:textId="77777777" w:rsidTr="6DE10F1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025817D8" w14:textId="659C1570" w:rsidR="00DB7C6B" w:rsidRPr="00272725" w:rsidRDefault="00272725">
            <w:pPr>
              <w:pStyle w:val="Heading2"/>
              <w:ind w:left="0"/>
              <w:rPr>
                <w:sz w:val="22"/>
                <w:szCs w:val="22"/>
                <w:lang w:val="pt-BR"/>
              </w:rPr>
            </w:pPr>
            <w:r w:rsidRPr="00272725">
              <w:rPr>
                <w:bCs/>
                <w:sz w:val="22"/>
                <w:szCs w:val="22"/>
                <w:lang w:val="pt-BR"/>
              </w:rPr>
              <w:t>Não há saída para o alto-falante de campo livre no Eclipse. Como faço para conectar o alto-falante de campo livre?</w:t>
            </w:r>
          </w:p>
        </w:tc>
        <w:tc>
          <w:tcPr>
            <w:tcW w:w="4675" w:type="dxa"/>
          </w:tcPr>
          <w:p w14:paraId="08975EB6" w14:textId="475C0140" w:rsidR="00DB7C6B" w:rsidRPr="006608FC" w:rsidRDefault="006608F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pt-BR"/>
              </w:rPr>
            </w:pPr>
            <w:r w:rsidRPr="006608FC">
              <w:rPr>
                <w:color w:val="000000" w:themeColor="text1"/>
                <w:lang w:val="pt-BR"/>
              </w:rPr>
              <w:t xml:space="preserve">Para usar o alto-falante de campo livre, você deve conectar o plugue </w:t>
            </w:r>
            <w:proofErr w:type="spellStart"/>
            <w:r w:rsidRPr="006608FC">
              <w:rPr>
                <w:color w:val="000000" w:themeColor="text1"/>
                <w:lang w:val="pt-BR"/>
              </w:rPr>
              <w:t>jack</w:t>
            </w:r>
            <w:proofErr w:type="spellEnd"/>
            <w:r w:rsidRPr="006608FC">
              <w:rPr>
                <w:color w:val="000000" w:themeColor="text1"/>
                <w:lang w:val="pt-BR"/>
              </w:rPr>
              <w:t xml:space="preserve"> à entrada '</w:t>
            </w:r>
            <w:proofErr w:type="spellStart"/>
            <w:r w:rsidRPr="006608FC">
              <w:rPr>
                <w:color w:val="000000" w:themeColor="text1"/>
                <w:lang w:val="pt-BR"/>
              </w:rPr>
              <w:t>Bone</w:t>
            </w:r>
            <w:proofErr w:type="spellEnd"/>
            <w:r w:rsidRPr="006608FC">
              <w:rPr>
                <w:color w:val="000000" w:themeColor="text1"/>
                <w:lang w:val="pt-BR"/>
              </w:rPr>
              <w:t xml:space="preserve"> </w:t>
            </w:r>
            <w:proofErr w:type="spellStart"/>
            <w:r w:rsidRPr="006608FC">
              <w:rPr>
                <w:color w:val="000000" w:themeColor="text1"/>
                <w:lang w:val="pt-BR"/>
              </w:rPr>
              <w:t>Outp</w:t>
            </w:r>
            <w:proofErr w:type="spellEnd"/>
            <w:r w:rsidRPr="006608FC">
              <w:rPr>
                <w:color w:val="000000" w:themeColor="text1"/>
                <w:lang w:val="pt-BR"/>
              </w:rPr>
              <w:t xml:space="preserve">.'. O módulo </w:t>
            </w:r>
            <w:proofErr w:type="spellStart"/>
            <w:r w:rsidRPr="006608FC">
              <w:rPr>
                <w:color w:val="000000" w:themeColor="text1"/>
                <w:lang w:val="pt-BR"/>
              </w:rPr>
              <w:t>Aided</w:t>
            </w:r>
            <w:proofErr w:type="spellEnd"/>
            <w:r w:rsidRPr="006608FC">
              <w:rPr>
                <w:color w:val="000000" w:themeColor="text1"/>
                <w:lang w:val="pt-BR"/>
              </w:rPr>
              <w:t xml:space="preserve"> Cortical também utiliza o plugue '</w:t>
            </w:r>
            <w:proofErr w:type="spellStart"/>
            <w:r w:rsidRPr="006608FC">
              <w:rPr>
                <w:color w:val="000000" w:themeColor="text1"/>
                <w:lang w:val="pt-BR"/>
              </w:rPr>
              <w:t>Bone</w:t>
            </w:r>
            <w:proofErr w:type="spellEnd"/>
            <w:r w:rsidRPr="006608FC">
              <w:rPr>
                <w:color w:val="000000" w:themeColor="text1"/>
                <w:lang w:val="pt-BR"/>
              </w:rPr>
              <w:t xml:space="preserve"> </w:t>
            </w:r>
            <w:proofErr w:type="spellStart"/>
            <w:r w:rsidRPr="006608FC">
              <w:rPr>
                <w:color w:val="000000" w:themeColor="text1"/>
                <w:lang w:val="pt-BR"/>
              </w:rPr>
              <w:t>Outp</w:t>
            </w:r>
            <w:proofErr w:type="spellEnd"/>
            <w:r w:rsidRPr="006608FC">
              <w:rPr>
                <w:color w:val="000000" w:themeColor="text1"/>
                <w:lang w:val="pt-BR"/>
              </w:rPr>
              <w:t>.' na configuração.</w:t>
            </w:r>
          </w:p>
        </w:tc>
      </w:tr>
      <w:tr w:rsidR="00DB7C6B" w:rsidRPr="00C63F34" w14:paraId="3267BC85" w14:textId="77777777" w:rsidTr="6DE10F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2F950D22" w14:textId="17167F3D" w:rsidR="00DB7C6B" w:rsidRPr="00DB7C6B" w:rsidRDefault="009A7BB9">
            <w:pPr>
              <w:pStyle w:val="Heading2"/>
              <w:ind w:left="0"/>
              <w:rPr>
                <w:sz w:val="22"/>
                <w:szCs w:val="22"/>
              </w:rPr>
            </w:pPr>
            <w:bookmarkStart w:id="14" w:name="_Toc173145492"/>
            <w:r w:rsidRPr="009A7BB9">
              <w:rPr>
                <w:bCs/>
                <w:sz w:val="22"/>
                <w:szCs w:val="22"/>
              </w:rPr>
              <w:t xml:space="preserve">O que </w:t>
            </w:r>
            <w:proofErr w:type="spellStart"/>
            <w:r w:rsidRPr="009A7BB9">
              <w:rPr>
                <w:bCs/>
                <w:sz w:val="22"/>
                <w:szCs w:val="22"/>
              </w:rPr>
              <w:t>significa</w:t>
            </w:r>
            <w:proofErr w:type="spellEnd"/>
            <w:r w:rsidRPr="009A7BB9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9A7BB9">
              <w:rPr>
                <w:bCs/>
                <w:sz w:val="22"/>
                <w:szCs w:val="22"/>
              </w:rPr>
              <w:t>SpRefL</w:t>
            </w:r>
            <w:proofErr w:type="spellEnd"/>
            <w:r w:rsidRPr="009A7BB9">
              <w:rPr>
                <w:bCs/>
                <w:sz w:val="22"/>
                <w:szCs w:val="22"/>
              </w:rPr>
              <w:t>?</w:t>
            </w:r>
            <w:r w:rsidR="00DB7C6B">
              <w:rPr>
                <w:sz w:val="22"/>
                <w:szCs w:val="22"/>
              </w:rPr>
              <w:t>?</w:t>
            </w:r>
            <w:bookmarkEnd w:id="14"/>
          </w:p>
        </w:tc>
        <w:tc>
          <w:tcPr>
            <w:tcW w:w="4675" w:type="dxa"/>
          </w:tcPr>
          <w:p w14:paraId="04259F95" w14:textId="38A209B6" w:rsidR="00DB7C6B" w:rsidRPr="00C63F34" w:rsidRDefault="00C63F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pt-BR"/>
              </w:rPr>
            </w:pPr>
            <w:proofErr w:type="spellStart"/>
            <w:r w:rsidRPr="00C63F34">
              <w:rPr>
                <w:color w:val="000000" w:themeColor="text1"/>
                <w:lang w:val="pt-BR"/>
              </w:rPr>
              <w:t>SpRefL</w:t>
            </w:r>
            <w:proofErr w:type="spellEnd"/>
            <w:r w:rsidRPr="00C63F34">
              <w:rPr>
                <w:color w:val="000000" w:themeColor="text1"/>
                <w:lang w:val="pt-BR"/>
              </w:rPr>
              <w:t xml:space="preserve"> é uma abreviação para Nível de Referência de Fala e é usado no módulo </w:t>
            </w:r>
            <w:proofErr w:type="spellStart"/>
            <w:r w:rsidRPr="00C63F34">
              <w:rPr>
                <w:color w:val="000000" w:themeColor="text1"/>
                <w:lang w:val="pt-BR"/>
              </w:rPr>
              <w:t>Aided</w:t>
            </w:r>
            <w:proofErr w:type="spellEnd"/>
            <w:r w:rsidRPr="00C63F34">
              <w:rPr>
                <w:color w:val="000000" w:themeColor="text1"/>
                <w:lang w:val="pt-BR"/>
              </w:rPr>
              <w:t xml:space="preserve"> Cortical porque os sons de fala são apresentados com referência ao Sinal de Fala de Teste Internacional (ISTS).</w:t>
            </w:r>
          </w:p>
        </w:tc>
      </w:tr>
      <w:tr w:rsidR="00DB7C6B" w:rsidRPr="007D13B8" w14:paraId="4ED5D8CE" w14:textId="77777777" w:rsidTr="6DE10F1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50634C7E" w14:textId="6842FF1A" w:rsidR="00DB7C6B" w:rsidRDefault="00C63F34">
            <w:pPr>
              <w:pStyle w:val="Heading2"/>
              <w:ind w:left="0"/>
              <w:rPr>
                <w:sz w:val="22"/>
                <w:szCs w:val="22"/>
              </w:rPr>
            </w:pPr>
            <w:bookmarkStart w:id="15" w:name="_Toc173145493"/>
            <w:r w:rsidRPr="00C63F34">
              <w:rPr>
                <w:bCs/>
                <w:sz w:val="22"/>
                <w:szCs w:val="22"/>
              </w:rPr>
              <w:lastRenderedPageBreak/>
              <w:t xml:space="preserve">Quais </w:t>
            </w:r>
            <w:proofErr w:type="spellStart"/>
            <w:r w:rsidRPr="00C63F34">
              <w:rPr>
                <w:bCs/>
                <w:sz w:val="22"/>
                <w:szCs w:val="22"/>
              </w:rPr>
              <w:t>intensidades</w:t>
            </w:r>
            <w:proofErr w:type="spellEnd"/>
            <w:r w:rsidRPr="00C63F3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C63F34">
              <w:rPr>
                <w:bCs/>
                <w:sz w:val="22"/>
                <w:szCs w:val="22"/>
              </w:rPr>
              <w:t>estão</w:t>
            </w:r>
            <w:proofErr w:type="spellEnd"/>
            <w:r w:rsidRPr="00C63F3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C63F34">
              <w:rPr>
                <w:bCs/>
                <w:sz w:val="22"/>
                <w:szCs w:val="22"/>
              </w:rPr>
              <w:t>disponíveis</w:t>
            </w:r>
            <w:proofErr w:type="spellEnd"/>
            <w:r w:rsidRPr="00C63F34">
              <w:rPr>
                <w:bCs/>
                <w:sz w:val="22"/>
                <w:szCs w:val="22"/>
              </w:rPr>
              <w:t>?</w:t>
            </w:r>
            <w:r w:rsidR="00DB7C6B">
              <w:rPr>
                <w:sz w:val="22"/>
                <w:szCs w:val="22"/>
              </w:rPr>
              <w:t>?</w:t>
            </w:r>
            <w:bookmarkEnd w:id="15"/>
          </w:p>
        </w:tc>
        <w:tc>
          <w:tcPr>
            <w:tcW w:w="4675" w:type="dxa"/>
          </w:tcPr>
          <w:p w14:paraId="3B03FF27" w14:textId="77777777" w:rsidR="007D13B8" w:rsidRPr="007D13B8" w:rsidRDefault="007D13B8" w:rsidP="007D13B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pt-BR"/>
              </w:rPr>
            </w:pPr>
            <w:r w:rsidRPr="007D13B8">
              <w:rPr>
                <w:color w:val="000000" w:themeColor="text1"/>
                <w:lang w:val="pt-BR"/>
              </w:rPr>
              <w:t>Por padrão, três intensidades estão disponíveis para uso:</w:t>
            </w:r>
          </w:p>
          <w:p w14:paraId="2360615F" w14:textId="77777777" w:rsidR="007D13B8" w:rsidRPr="007D13B8" w:rsidRDefault="007D13B8" w:rsidP="007D13B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pt-BR"/>
              </w:rPr>
            </w:pPr>
            <w:r w:rsidRPr="007D13B8">
              <w:rPr>
                <w:color w:val="000000" w:themeColor="text1"/>
                <w:lang w:val="pt-BR"/>
              </w:rPr>
              <w:t xml:space="preserve">• 55 dB </w:t>
            </w:r>
            <w:proofErr w:type="spellStart"/>
            <w:r w:rsidRPr="007D13B8">
              <w:rPr>
                <w:color w:val="000000" w:themeColor="text1"/>
                <w:lang w:val="pt-BR"/>
              </w:rPr>
              <w:t>SpRefL</w:t>
            </w:r>
            <w:proofErr w:type="spellEnd"/>
            <w:r w:rsidRPr="007D13B8">
              <w:rPr>
                <w:color w:val="000000" w:themeColor="text1"/>
                <w:lang w:val="pt-BR"/>
              </w:rPr>
              <w:t xml:space="preserve"> (fala suave)</w:t>
            </w:r>
            <w:r w:rsidRPr="007D13B8">
              <w:rPr>
                <w:color w:val="000000" w:themeColor="text1"/>
                <w:lang w:val="pt-BR"/>
              </w:rPr>
              <w:br/>
              <w:t xml:space="preserve">• 65 dB </w:t>
            </w:r>
            <w:proofErr w:type="spellStart"/>
            <w:r w:rsidRPr="007D13B8">
              <w:rPr>
                <w:color w:val="000000" w:themeColor="text1"/>
                <w:lang w:val="pt-BR"/>
              </w:rPr>
              <w:t>SpRefL</w:t>
            </w:r>
            <w:proofErr w:type="spellEnd"/>
            <w:r w:rsidRPr="007D13B8">
              <w:rPr>
                <w:color w:val="000000" w:themeColor="text1"/>
                <w:lang w:val="pt-BR"/>
              </w:rPr>
              <w:t xml:space="preserve"> (fala normal)</w:t>
            </w:r>
            <w:r w:rsidRPr="007D13B8">
              <w:rPr>
                <w:color w:val="000000" w:themeColor="text1"/>
                <w:lang w:val="pt-BR"/>
              </w:rPr>
              <w:br/>
              <w:t xml:space="preserve">• 75 dB </w:t>
            </w:r>
            <w:proofErr w:type="spellStart"/>
            <w:r w:rsidRPr="007D13B8">
              <w:rPr>
                <w:color w:val="000000" w:themeColor="text1"/>
                <w:lang w:val="pt-BR"/>
              </w:rPr>
              <w:t>SpRefL</w:t>
            </w:r>
            <w:proofErr w:type="spellEnd"/>
            <w:r w:rsidRPr="007D13B8">
              <w:rPr>
                <w:color w:val="000000" w:themeColor="text1"/>
                <w:lang w:val="pt-BR"/>
              </w:rPr>
              <w:t xml:space="preserve"> (fala alta)</w:t>
            </w:r>
          </w:p>
          <w:p w14:paraId="43844A0F" w14:textId="77777777" w:rsidR="007D13B8" w:rsidRPr="007D13B8" w:rsidRDefault="007D13B8" w:rsidP="007D13B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pt-BR"/>
              </w:rPr>
            </w:pPr>
            <w:r w:rsidRPr="007D13B8">
              <w:rPr>
                <w:color w:val="000000" w:themeColor="text1"/>
                <w:lang w:val="pt-BR"/>
              </w:rPr>
              <w:t>Ainda é possível adicionar intensidades na configuração do sistema.</w:t>
            </w:r>
          </w:p>
          <w:p w14:paraId="0C7A6733" w14:textId="77777777" w:rsidR="00DB7C6B" w:rsidRPr="007D13B8" w:rsidRDefault="00DB7C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pt-BR"/>
              </w:rPr>
            </w:pPr>
          </w:p>
        </w:tc>
      </w:tr>
      <w:tr w:rsidR="00167E37" w:rsidRPr="00E1024E" w14:paraId="7CE74D1B" w14:textId="77777777" w:rsidTr="6DE10F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15E50A98" w14:textId="468C7C9D" w:rsidR="00167E37" w:rsidRPr="00D46822" w:rsidRDefault="00D46822">
            <w:pPr>
              <w:pStyle w:val="Heading2"/>
              <w:ind w:left="0"/>
              <w:rPr>
                <w:sz w:val="22"/>
                <w:szCs w:val="22"/>
                <w:lang w:val="pt-BR"/>
              </w:rPr>
            </w:pPr>
            <w:r w:rsidRPr="00D46822">
              <w:rPr>
                <w:bCs/>
                <w:sz w:val="22"/>
                <w:szCs w:val="22"/>
                <w:lang w:val="pt-BR"/>
              </w:rPr>
              <w:t xml:space="preserve">Posso realizar testes de </w:t>
            </w:r>
            <w:proofErr w:type="spellStart"/>
            <w:r w:rsidRPr="00D46822">
              <w:rPr>
                <w:bCs/>
                <w:sz w:val="22"/>
                <w:szCs w:val="22"/>
                <w:lang w:val="pt-BR"/>
              </w:rPr>
              <w:t>Aided</w:t>
            </w:r>
            <w:proofErr w:type="spellEnd"/>
            <w:r w:rsidRPr="00D46822">
              <w:rPr>
                <w:bCs/>
                <w:sz w:val="22"/>
                <w:szCs w:val="22"/>
                <w:lang w:val="pt-BR"/>
              </w:rPr>
              <w:t xml:space="preserve"> Cortical em pacientes com implante coclear?</w:t>
            </w:r>
          </w:p>
        </w:tc>
        <w:tc>
          <w:tcPr>
            <w:tcW w:w="4675" w:type="dxa"/>
          </w:tcPr>
          <w:p w14:paraId="0ED42DA2" w14:textId="1CF05F03" w:rsidR="00167E37" w:rsidRPr="00E1024E" w:rsidRDefault="0021228C" w:rsidP="6DE10F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/>
                <w:lang w:val="pt-BR"/>
              </w:rPr>
            </w:pPr>
            <w:r w:rsidRPr="00E1024E">
              <w:rPr>
                <w:color w:val="000000" w:themeColor="text1"/>
                <w:lang w:val="pt-BR"/>
              </w:rPr>
              <w:t xml:space="preserve">Os testes de </w:t>
            </w:r>
            <w:proofErr w:type="spellStart"/>
            <w:r w:rsidRPr="00E1024E">
              <w:rPr>
                <w:color w:val="000000" w:themeColor="text1"/>
                <w:lang w:val="pt-BR"/>
              </w:rPr>
              <w:t>Aided</w:t>
            </w:r>
            <w:proofErr w:type="spellEnd"/>
            <w:r w:rsidRPr="00E1024E">
              <w:rPr>
                <w:color w:val="000000" w:themeColor="text1"/>
                <w:lang w:val="pt-BR"/>
              </w:rPr>
              <w:t xml:space="preserve"> Cortical podem ser realizados tanto em candidatos a implante coclear quanto em usuários de implante coclear. No entanto, artefatos na forma de onda podem ser observados com implantes cocleares, portanto, nesses casos, é importante revisar a morfologia da forma de onda juntamente com o valor </w:t>
            </w:r>
            <w:proofErr w:type="spellStart"/>
            <w:r w:rsidRPr="00E1024E">
              <w:rPr>
                <w:color w:val="000000" w:themeColor="text1"/>
                <w:lang w:val="pt-BR"/>
              </w:rPr>
              <w:t>Fmpi</w:t>
            </w:r>
            <w:proofErr w:type="spellEnd"/>
            <w:r w:rsidRPr="00E1024E">
              <w:rPr>
                <w:color w:val="000000" w:themeColor="text1"/>
                <w:lang w:val="pt-BR"/>
              </w:rPr>
              <w:t xml:space="preserve"> ao fazer a interpretação, para avaliar se o valor </w:t>
            </w:r>
            <w:proofErr w:type="spellStart"/>
            <w:r w:rsidRPr="00E1024E">
              <w:rPr>
                <w:color w:val="000000" w:themeColor="text1"/>
                <w:lang w:val="pt-BR"/>
              </w:rPr>
              <w:t>Fmpi</w:t>
            </w:r>
            <w:proofErr w:type="spellEnd"/>
            <w:r w:rsidRPr="00E1024E">
              <w:rPr>
                <w:color w:val="000000" w:themeColor="text1"/>
                <w:lang w:val="pt-BR"/>
              </w:rPr>
              <w:t xml:space="preserve"> pode estar relacionado à presença de artefato ou a uma resposta cortical genuína. O </w:t>
            </w:r>
            <w:proofErr w:type="spellStart"/>
            <w:r w:rsidRPr="00E1024E">
              <w:rPr>
                <w:color w:val="000000" w:themeColor="text1"/>
                <w:lang w:val="pt-BR"/>
              </w:rPr>
              <w:t>Fmpi</w:t>
            </w:r>
            <w:proofErr w:type="spellEnd"/>
            <w:r w:rsidRPr="00E1024E">
              <w:rPr>
                <w:color w:val="000000" w:themeColor="text1"/>
                <w:lang w:val="pt-BR"/>
              </w:rPr>
              <w:t xml:space="preserve"> não consegue distinguir um artefato gerado por um implante coclear de uma resposta cortical. Para facilitar a identificação de um artefato, configurar o filtro de exibição de passagem baixa para "nenhum" pode ajudar nesse processo. Alterar o filtro de gravação de passagem baixa na configuração do sistema para 100 Hz pode ajudar na gravação caso artefatos grandes sejam consistentemente observados.</w:t>
            </w:r>
          </w:p>
        </w:tc>
      </w:tr>
      <w:tr w:rsidR="00167E37" w14:paraId="0C4C5B49" w14:textId="77777777" w:rsidTr="6DE10F1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5085F9EC" w14:textId="4B935F6D" w:rsidR="00167E37" w:rsidRPr="00E1024E" w:rsidRDefault="00E1024E">
            <w:pPr>
              <w:pStyle w:val="Heading2"/>
              <w:ind w:left="0"/>
              <w:rPr>
                <w:sz w:val="22"/>
                <w:szCs w:val="28"/>
                <w:lang w:val="pt-BR"/>
              </w:rPr>
            </w:pPr>
            <w:bookmarkStart w:id="16" w:name="_Toc173145495"/>
            <w:r w:rsidRPr="00E1024E">
              <w:rPr>
                <w:bCs/>
                <w:sz w:val="22"/>
                <w:szCs w:val="28"/>
                <w:lang w:val="pt-BR"/>
              </w:rPr>
              <w:t>O que é o botão de Análise de Campo Sonoro?</w:t>
            </w:r>
            <w:r w:rsidR="00DB7C6B" w:rsidRPr="00E1024E">
              <w:rPr>
                <w:sz w:val="22"/>
                <w:szCs w:val="28"/>
                <w:lang w:val="pt-BR"/>
              </w:rPr>
              <w:t>?</w:t>
            </w:r>
            <w:bookmarkEnd w:id="16"/>
          </w:p>
        </w:tc>
        <w:tc>
          <w:tcPr>
            <w:tcW w:w="4675" w:type="dxa"/>
          </w:tcPr>
          <w:p w14:paraId="26837460" w14:textId="77777777" w:rsidR="00A26CE0" w:rsidRPr="00A26CE0" w:rsidRDefault="00A26CE0" w:rsidP="00A26C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pt-BR"/>
              </w:rPr>
            </w:pPr>
            <w:r w:rsidRPr="00A26CE0">
              <w:rPr>
                <w:color w:val="000000" w:themeColor="text1"/>
                <w:lang w:val="pt-BR"/>
              </w:rPr>
              <w:t>A Análise de Campo Sonoro abre o Analisador de Campo Sonoro e é usada para compensar qualquer alteração acústica na sala de testes. Por exemplo, se você mover o paciente para mais longe da calibração inicial, a Análise de Campo Sonoro compensará esse aumento na distância.</w:t>
            </w:r>
          </w:p>
          <w:p w14:paraId="1C144E6F" w14:textId="77777777" w:rsidR="00A26CE0" w:rsidRPr="00A26CE0" w:rsidRDefault="00A26CE0" w:rsidP="00A26C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pt-BR"/>
              </w:rPr>
            </w:pPr>
            <w:r w:rsidRPr="00A26CE0">
              <w:rPr>
                <w:color w:val="000000" w:themeColor="text1"/>
                <w:lang w:val="pt-BR"/>
              </w:rPr>
              <w:t>Ao utilizar e colocar o microfone ambiente fornecido no local do teste, todos os estímulos serão medidos e as variações em relação aos valores calibrados serão exibidas. Se esse for o caso, pressione 'ajustar para o alvo', o que compensará as novas condições de teste. Isso leva apenas alguns segundos.</w:t>
            </w:r>
          </w:p>
          <w:p w14:paraId="3ED1A8FA" w14:textId="0E351C18" w:rsidR="00DB7C6B" w:rsidRPr="00BD49CD" w:rsidRDefault="00DB7C6B" w:rsidP="00DB7C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</w:p>
        </w:tc>
      </w:tr>
      <w:tr w:rsidR="00167E37" w:rsidRPr="008F35A1" w14:paraId="2BA8F600" w14:textId="77777777" w:rsidTr="6DE10F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6856B88A" w14:textId="483B7763" w:rsidR="00167E37" w:rsidRPr="00D34E84" w:rsidRDefault="00D34E84">
            <w:pPr>
              <w:pStyle w:val="Heading2"/>
              <w:ind w:left="0"/>
              <w:rPr>
                <w:sz w:val="22"/>
                <w:szCs w:val="28"/>
                <w:lang w:val="pt-BR"/>
              </w:rPr>
            </w:pPr>
            <w:r w:rsidRPr="00D34E84">
              <w:rPr>
                <w:bCs/>
                <w:sz w:val="22"/>
                <w:szCs w:val="22"/>
                <w:lang w:val="pt-BR"/>
              </w:rPr>
              <w:lastRenderedPageBreak/>
              <w:t>A Análise de Campo Sonoro é uma calibração do sistema?</w:t>
            </w:r>
          </w:p>
        </w:tc>
        <w:tc>
          <w:tcPr>
            <w:tcW w:w="4675" w:type="dxa"/>
          </w:tcPr>
          <w:p w14:paraId="61F268BD" w14:textId="70DC34AA" w:rsidR="00167E37" w:rsidRPr="008F35A1" w:rsidRDefault="008F35A1" w:rsidP="00DB7C6B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pt-BR"/>
              </w:rPr>
            </w:pPr>
            <w:r w:rsidRPr="008F35A1">
              <w:rPr>
                <w:color w:val="000000" w:themeColor="text1"/>
                <w:lang w:val="pt-BR"/>
              </w:rPr>
              <w:t>Não, a Análise de Campo Sonoro não é uma calibração. A Análise de Campo Sonoro é uma compensação que é referenciada a um alvo calibrado.</w:t>
            </w:r>
          </w:p>
        </w:tc>
      </w:tr>
      <w:tr w:rsidR="00167E37" w:rsidRPr="00EC6B3C" w14:paraId="76F44627" w14:textId="77777777" w:rsidTr="6DE10F1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0BF22197" w14:textId="4AF1165B" w:rsidR="00167E37" w:rsidRPr="00EC6B3C" w:rsidRDefault="00EC6B3C">
            <w:pPr>
              <w:pStyle w:val="Heading2"/>
              <w:ind w:left="0"/>
              <w:rPr>
                <w:sz w:val="22"/>
                <w:szCs w:val="28"/>
                <w:lang w:val="pt-BR"/>
              </w:rPr>
            </w:pPr>
            <w:bookmarkStart w:id="17" w:name="_Toc173145496"/>
            <w:r w:rsidRPr="00EC6B3C">
              <w:rPr>
                <w:bCs/>
                <w:sz w:val="22"/>
                <w:szCs w:val="28"/>
                <w:lang w:val="pt-BR"/>
              </w:rPr>
              <w:t>Com que frequência devo calibrar meu sistema</w:t>
            </w:r>
            <w:r w:rsidR="00DB7C6B" w:rsidRPr="00EC6B3C">
              <w:rPr>
                <w:sz w:val="22"/>
                <w:szCs w:val="28"/>
                <w:lang w:val="pt-BR"/>
              </w:rPr>
              <w:t>?</w:t>
            </w:r>
            <w:bookmarkEnd w:id="17"/>
          </w:p>
        </w:tc>
        <w:tc>
          <w:tcPr>
            <w:tcW w:w="4675" w:type="dxa"/>
          </w:tcPr>
          <w:p w14:paraId="62FF4B2F" w14:textId="6B25389E" w:rsidR="00167E37" w:rsidRPr="00EC6B3C" w:rsidRDefault="00EC6B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pt-BR"/>
              </w:rPr>
            </w:pPr>
            <w:r w:rsidRPr="00EC6B3C">
              <w:rPr>
                <w:color w:val="000000" w:themeColor="text1"/>
                <w:lang w:val="pt-BR"/>
              </w:rPr>
              <w:t>Uma calibração anual do Eclipse ainda deve ser realizada.</w:t>
            </w:r>
          </w:p>
        </w:tc>
      </w:tr>
      <w:tr w:rsidR="00DB7C6B" w:rsidRPr="00294FDF" w14:paraId="0575EB5B" w14:textId="77777777" w:rsidTr="6DE10F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3417B4DE" w14:textId="68A46F77" w:rsidR="00DB7C6B" w:rsidRPr="00833276" w:rsidRDefault="00833276">
            <w:pPr>
              <w:pStyle w:val="Heading2"/>
              <w:ind w:left="0"/>
              <w:rPr>
                <w:sz w:val="22"/>
                <w:szCs w:val="22"/>
                <w:lang w:val="pt-BR"/>
              </w:rPr>
            </w:pPr>
            <w:r w:rsidRPr="00833276">
              <w:rPr>
                <w:bCs/>
                <w:sz w:val="22"/>
                <w:szCs w:val="22"/>
                <w:lang w:val="pt-BR"/>
              </w:rPr>
              <w:t>O Analisador de Campo Sonoro está alto. Existe uma maneira de diminuir o volume?</w:t>
            </w:r>
          </w:p>
        </w:tc>
        <w:tc>
          <w:tcPr>
            <w:tcW w:w="4675" w:type="dxa"/>
          </w:tcPr>
          <w:p w14:paraId="0C828005" w14:textId="7C03DC92" w:rsidR="00DB7C6B" w:rsidRPr="00294FDF" w:rsidRDefault="00294FD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pt-BR"/>
              </w:rPr>
            </w:pPr>
            <w:r w:rsidRPr="00294FDF">
              <w:rPr>
                <w:color w:val="000000" w:themeColor="text1"/>
                <w:lang w:val="pt-BR"/>
              </w:rPr>
              <w:t>No software de calibração EP, é possível reduzir a intensidade do Analisador de Campo Sonoro.</w:t>
            </w:r>
          </w:p>
        </w:tc>
      </w:tr>
      <w:tr w:rsidR="00DB7C6B" w:rsidRPr="00B621F8" w14:paraId="35B392FD" w14:textId="77777777" w:rsidTr="6DE10F1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060D80A4" w14:textId="2A3F0A10" w:rsidR="00DB7C6B" w:rsidRPr="00B621F8" w:rsidRDefault="00294FDF">
            <w:pPr>
              <w:pStyle w:val="Heading2"/>
              <w:ind w:left="0"/>
              <w:rPr>
                <w:sz w:val="22"/>
                <w:szCs w:val="22"/>
                <w:lang w:val="pt-BR"/>
              </w:rPr>
            </w:pPr>
            <w:r w:rsidRPr="00294FDF">
              <w:rPr>
                <w:bCs/>
                <w:sz w:val="22"/>
                <w:szCs w:val="22"/>
                <w:lang w:val="pt-BR"/>
              </w:rPr>
              <w:t xml:space="preserve">Quando eu pressiono a Análise de Campo Sonoro, aparece uma mensagem dizendo que não há alvo disponível. </w:t>
            </w:r>
            <w:r w:rsidRPr="00B621F8">
              <w:rPr>
                <w:bCs/>
                <w:sz w:val="22"/>
                <w:szCs w:val="22"/>
                <w:lang w:val="pt-BR"/>
              </w:rPr>
              <w:t>O que eu devo fazer?</w:t>
            </w:r>
          </w:p>
        </w:tc>
        <w:tc>
          <w:tcPr>
            <w:tcW w:w="4675" w:type="dxa"/>
          </w:tcPr>
          <w:p w14:paraId="4F0CB61F" w14:textId="5611B889" w:rsidR="00DB7C6B" w:rsidRPr="00B621F8" w:rsidRDefault="00B621F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pt-BR"/>
              </w:rPr>
            </w:pPr>
            <w:r w:rsidRPr="00B621F8">
              <w:rPr>
                <w:color w:val="000000" w:themeColor="text1"/>
                <w:lang w:val="pt-BR"/>
              </w:rPr>
              <w:t>Se isso acontecer, é porque o sistema não está calibrado. O sistema deve ser calibrado antes de ser utilizado, e isso deve ser feito no local de teste.</w:t>
            </w:r>
          </w:p>
        </w:tc>
      </w:tr>
      <w:tr w:rsidR="00DB7C6B" w:rsidRPr="002621C4" w14:paraId="0982D3A7" w14:textId="77777777" w:rsidTr="6DE10F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0F0E3AA1" w14:textId="6F2EFCD0" w:rsidR="00DB7C6B" w:rsidRPr="00B621F8" w:rsidRDefault="00B621F8" w:rsidP="00DB7C6B">
            <w:pPr>
              <w:rPr>
                <w:color w:val="000000" w:themeColor="text1"/>
                <w:lang w:val="pt-BR"/>
              </w:rPr>
            </w:pPr>
            <w:r w:rsidRPr="00B621F8">
              <w:rPr>
                <w:b w:val="0"/>
                <w:bCs/>
                <w:color w:val="000000" w:themeColor="text1"/>
                <w:lang w:val="pt-BR"/>
              </w:rPr>
              <w:t>Quais são os critérios de parada para o teste?</w:t>
            </w:r>
          </w:p>
        </w:tc>
        <w:tc>
          <w:tcPr>
            <w:tcW w:w="4675" w:type="dxa"/>
          </w:tcPr>
          <w:p w14:paraId="16EF5A94" w14:textId="77777777" w:rsidR="002621C4" w:rsidRPr="002621C4" w:rsidRDefault="002621C4" w:rsidP="002621C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pt-BR"/>
              </w:rPr>
            </w:pPr>
            <w:r w:rsidRPr="002621C4">
              <w:rPr>
                <w:color w:val="000000" w:themeColor="text1"/>
                <w:lang w:val="pt-BR"/>
              </w:rPr>
              <w:t xml:space="preserve">Para resposta presente, o detector </w:t>
            </w:r>
            <w:proofErr w:type="spellStart"/>
            <w:r w:rsidRPr="002621C4">
              <w:rPr>
                <w:color w:val="000000" w:themeColor="text1"/>
                <w:lang w:val="pt-BR"/>
              </w:rPr>
              <w:t>Fmpi</w:t>
            </w:r>
            <w:proofErr w:type="spellEnd"/>
            <w:r w:rsidRPr="002621C4">
              <w:rPr>
                <w:color w:val="000000" w:themeColor="text1"/>
                <w:lang w:val="pt-BR"/>
              </w:rPr>
              <w:t xml:space="preserve"> ajudará como critério de parada, assim como as formas de onda exibidas. Você pode dividir as formas de onda nos buffers A e B, como no ABR, e exibir ambos os canais separadamente. O recurso de reprodutibilidade da forma de onda, conhecido do ABR, também está disponível.</w:t>
            </w:r>
          </w:p>
          <w:p w14:paraId="77729E2E" w14:textId="77777777" w:rsidR="002621C4" w:rsidRPr="002621C4" w:rsidRDefault="002621C4" w:rsidP="002621C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pt-BR"/>
              </w:rPr>
            </w:pPr>
            <w:r w:rsidRPr="002621C4">
              <w:rPr>
                <w:color w:val="000000" w:themeColor="text1"/>
                <w:lang w:val="pt-BR"/>
              </w:rPr>
              <w:t>Para resposta ausente, o sistema possui um calculador de ruído residual embutido. Os alvos de ruído serão diferentes daqueles usados no ABR, pois as respostas corticais contêm mais ruído.</w:t>
            </w:r>
          </w:p>
          <w:p w14:paraId="2FEBF0D4" w14:textId="38EA7DF8" w:rsidR="00DB7C6B" w:rsidRPr="002621C4" w:rsidRDefault="00DB7C6B" w:rsidP="00DB7C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pt-BR"/>
              </w:rPr>
            </w:pPr>
          </w:p>
        </w:tc>
      </w:tr>
      <w:tr w:rsidR="00DB7C6B" w:rsidRPr="001A7A18" w14:paraId="65A82D3D" w14:textId="77777777" w:rsidTr="6DE10F1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79B228A1" w14:textId="7C14F752" w:rsidR="00DB7C6B" w:rsidRPr="00054A34" w:rsidRDefault="00054A34" w:rsidP="00DB7C6B">
            <w:pPr>
              <w:rPr>
                <w:color w:val="000000" w:themeColor="text1"/>
                <w:lang w:val="pt-BR"/>
              </w:rPr>
            </w:pPr>
            <w:r w:rsidRPr="00054A34">
              <w:rPr>
                <w:b w:val="0"/>
                <w:bCs/>
                <w:color w:val="000000" w:themeColor="text1"/>
                <w:lang w:val="pt-BR"/>
              </w:rPr>
              <w:t>Os protocolos BC são afetados pelo fato de a saída BC ser usada no Eclipse para o alto-falante?</w:t>
            </w:r>
          </w:p>
        </w:tc>
        <w:tc>
          <w:tcPr>
            <w:tcW w:w="4675" w:type="dxa"/>
          </w:tcPr>
          <w:p w14:paraId="42CDA10C" w14:textId="1A37BBC9" w:rsidR="00DB7C6B" w:rsidRPr="001A7A18" w:rsidRDefault="001A7A18" w:rsidP="00DB7C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pt-BR"/>
              </w:rPr>
            </w:pPr>
            <w:r w:rsidRPr="001A7A18">
              <w:rPr>
                <w:color w:val="000000" w:themeColor="text1"/>
                <w:lang w:val="pt-BR"/>
              </w:rPr>
              <w:t xml:space="preserve">Não, o módulo </w:t>
            </w:r>
            <w:proofErr w:type="spellStart"/>
            <w:r w:rsidRPr="001A7A18">
              <w:rPr>
                <w:color w:val="000000" w:themeColor="text1"/>
                <w:lang w:val="pt-BR"/>
              </w:rPr>
              <w:t>Aided</w:t>
            </w:r>
            <w:proofErr w:type="spellEnd"/>
            <w:r w:rsidRPr="001A7A18">
              <w:rPr>
                <w:color w:val="000000" w:themeColor="text1"/>
                <w:lang w:val="pt-BR"/>
              </w:rPr>
              <w:t xml:space="preserve"> Cortical utiliza sua própria calibração, fazendo com que funcione de forma independente de outros módulos. Portanto, você pode conectar o condutor ósseo após ter feito o teste de </w:t>
            </w:r>
            <w:proofErr w:type="spellStart"/>
            <w:r w:rsidRPr="001A7A18">
              <w:rPr>
                <w:color w:val="000000" w:themeColor="text1"/>
                <w:lang w:val="pt-BR"/>
              </w:rPr>
              <w:t>Aided</w:t>
            </w:r>
            <w:proofErr w:type="spellEnd"/>
            <w:r w:rsidRPr="001A7A18">
              <w:rPr>
                <w:color w:val="000000" w:themeColor="text1"/>
                <w:lang w:val="pt-BR"/>
              </w:rPr>
              <w:t xml:space="preserve"> Cortical e realizar os testes com o protocolo BC.</w:t>
            </w:r>
          </w:p>
        </w:tc>
      </w:tr>
      <w:tr w:rsidR="004406C8" w:rsidRPr="00CF7894" w14:paraId="498C53A6" w14:textId="77777777" w:rsidTr="6DE10F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597586C3" w14:textId="18C98D7C" w:rsidR="004406C8" w:rsidRPr="00CF7894" w:rsidRDefault="00CF7894" w:rsidP="004406C8">
            <w:pPr>
              <w:rPr>
                <w:color w:val="000000" w:themeColor="text1"/>
                <w:lang w:val="pt-BR"/>
              </w:rPr>
            </w:pPr>
            <w:r w:rsidRPr="00CF7894">
              <w:rPr>
                <w:b w:val="0"/>
                <w:bCs/>
                <w:color w:val="000000" w:themeColor="text1"/>
                <w:lang w:val="pt-BR"/>
              </w:rPr>
              <w:t>Por que os alvos de ruído residual são definidos em um valor mais alto do que no ABR?</w:t>
            </w:r>
            <w:r w:rsidR="004406C8" w:rsidRPr="00CF7894">
              <w:rPr>
                <w:b w:val="0"/>
                <w:color w:val="000000" w:themeColor="text1"/>
                <w:lang w:val="pt-BR"/>
              </w:rPr>
              <w:t>?</w:t>
            </w:r>
          </w:p>
          <w:p w14:paraId="22529ECE" w14:textId="77777777" w:rsidR="004406C8" w:rsidRPr="00CF7894" w:rsidRDefault="004406C8" w:rsidP="00DB7C6B">
            <w:pPr>
              <w:rPr>
                <w:color w:val="000000" w:themeColor="text1"/>
                <w:lang w:val="pt-BR"/>
              </w:rPr>
            </w:pPr>
          </w:p>
        </w:tc>
        <w:tc>
          <w:tcPr>
            <w:tcW w:w="4675" w:type="dxa"/>
          </w:tcPr>
          <w:p w14:paraId="56A315E8" w14:textId="2DB96B33" w:rsidR="004406C8" w:rsidRPr="00CF7894" w:rsidRDefault="00CF7894" w:rsidP="00DB7C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pt-BR"/>
              </w:rPr>
            </w:pPr>
            <w:r w:rsidRPr="00CF7894">
              <w:rPr>
                <w:color w:val="000000" w:themeColor="text1"/>
                <w:lang w:val="pt-BR"/>
              </w:rPr>
              <w:t xml:space="preserve">No teste de </w:t>
            </w:r>
            <w:proofErr w:type="spellStart"/>
            <w:r w:rsidRPr="00CF7894">
              <w:rPr>
                <w:color w:val="000000" w:themeColor="text1"/>
                <w:lang w:val="pt-BR"/>
              </w:rPr>
              <w:t>Aided</w:t>
            </w:r>
            <w:proofErr w:type="spellEnd"/>
            <w:r w:rsidRPr="00CF7894">
              <w:rPr>
                <w:color w:val="000000" w:themeColor="text1"/>
                <w:lang w:val="pt-BR"/>
              </w:rPr>
              <w:t xml:space="preserve"> Cortical, o paciente está acordado e deve estar engajado em algum tipo de atividade. Isso torna difícil atingir os mesmos valores de ruído residual no teste de </w:t>
            </w:r>
            <w:proofErr w:type="spellStart"/>
            <w:r w:rsidRPr="00CF7894">
              <w:rPr>
                <w:color w:val="000000" w:themeColor="text1"/>
                <w:lang w:val="pt-BR"/>
              </w:rPr>
              <w:t>Aided</w:t>
            </w:r>
            <w:proofErr w:type="spellEnd"/>
            <w:r w:rsidRPr="00CF7894">
              <w:rPr>
                <w:color w:val="000000" w:themeColor="text1"/>
                <w:lang w:val="pt-BR"/>
              </w:rPr>
              <w:t xml:space="preserve"> Cortical como no ABR.</w:t>
            </w:r>
          </w:p>
        </w:tc>
      </w:tr>
      <w:tr w:rsidR="004406C8" w:rsidRPr="002B46AC" w14:paraId="32C26348" w14:textId="77777777" w:rsidTr="6DE10F1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7D81ECD6" w14:textId="7399489A" w:rsidR="004406C8" w:rsidRPr="00593131" w:rsidRDefault="00593131" w:rsidP="004406C8">
            <w:pPr>
              <w:rPr>
                <w:color w:val="000000" w:themeColor="text1"/>
                <w:lang w:val="pt-BR"/>
              </w:rPr>
            </w:pPr>
            <w:r w:rsidRPr="00593131">
              <w:rPr>
                <w:b w:val="0"/>
                <w:bCs/>
                <w:color w:val="000000" w:themeColor="text1"/>
                <w:lang w:val="pt-BR"/>
              </w:rPr>
              <w:t>Que tipo de tarefa devo dar ao meu paciente durante o teste?</w:t>
            </w:r>
          </w:p>
        </w:tc>
        <w:tc>
          <w:tcPr>
            <w:tcW w:w="4675" w:type="dxa"/>
          </w:tcPr>
          <w:p w14:paraId="7C67BCC9" w14:textId="615E1BA1" w:rsidR="004406C8" w:rsidRPr="002B46AC" w:rsidRDefault="00593131" w:rsidP="004406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pt-BR"/>
              </w:rPr>
            </w:pPr>
            <w:r w:rsidRPr="00593131">
              <w:rPr>
                <w:color w:val="000000" w:themeColor="text1"/>
                <w:lang w:val="pt-BR"/>
              </w:rPr>
              <w:t xml:space="preserve">paciente deve estar engajado em uma atividade silenciosa. Por exemplo, </w:t>
            </w:r>
            <w:r w:rsidRPr="00593131">
              <w:rPr>
                <w:color w:val="000000" w:themeColor="text1"/>
                <w:lang w:val="pt-BR"/>
              </w:rPr>
              <w:lastRenderedPageBreak/>
              <w:t>brinquedos silenciosos ou atividades silenciosas</w:t>
            </w:r>
            <w:r w:rsidR="002B46AC" w:rsidRPr="002B46AC">
              <w:rPr>
                <w:lang w:val="pt-BR"/>
              </w:rPr>
              <w:t xml:space="preserve"> </w:t>
            </w:r>
            <w:r w:rsidR="002B46AC" w:rsidRPr="002B46AC">
              <w:rPr>
                <w:color w:val="000000" w:themeColor="text1"/>
                <w:lang w:val="pt-BR"/>
              </w:rPr>
              <w:t>ou filmes silenciosos. Brinquedos ou filmes com som podem mascarar os estímulos apresentados pelo alto-falante.</w:t>
            </w:r>
          </w:p>
        </w:tc>
      </w:tr>
      <w:tr w:rsidR="004406C8" w14:paraId="63CB515A" w14:textId="77777777" w:rsidTr="6DE10F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77D2DD3E" w14:textId="47D908EF" w:rsidR="004406C8" w:rsidRDefault="006B2942" w:rsidP="004406C8">
            <w:pPr>
              <w:rPr>
                <w:color w:val="000000" w:themeColor="text1"/>
              </w:rPr>
            </w:pPr>
            <w:r w:rsidRPr="006B2942">
              <w:rPr>
                <w:b w:val="0"/>
                <w:bCs/>
                <w:color w:val="000000" w:themeColor="text1"/>
                <w:lang w:val="pt-BR"/>
              </w:rPr>
              <w:lastRenderedPageBreak/>
              <w:t xml:space="preserve">Se eu clicar com o botão direito, posso ver algo chamado 'Cor do estímulo'. </w:t>
            </w:r>
            <w:r w:rsidRPr="006B2942">
              <w:rPr>
                <w:b w:val="0"/>
                <w:bCs/>
                <w:color w:val="000000" w:themeColor="text1"/>
              </w:rPr>
              <w:t xml:space="preserve">O que é </w:t>
            </w:r>
            <w:proofErr w:type="spellStart"/>
            <w:r w:rsidRPr="006B2942">
              <w:rPr>
                <w:b w:val="0"/>
                <w:bCs/>
                <w:color w:val="000000" w:themeColor="text1"/>
              </w:rPr>
              <w:t>isso</w:t>
            </w:r>
            <w:proofErr w:type="spellEnd"/>
            <w:r w:rsidRPr="006B2942">
              <w:rPr>
                <w:b w:val="0"/>
                <w:bCs/>
                <w:color w:val="000000" w:themeColor="text1"/>
              </w:rPr>
              <w:t>?</w:t>
            </w:r>
          </w:p>
        </w:tc>
        <w:tc>
          <w:tcPr>
            <w:tcW w:w="4675" w:type="dxa"/>
          </w:tcPr>
          <w:p w14:paraId="548A0A36" w14:textId="77777777" w:rsidR="003116B1" w:rsidRPr="003116B1" w:rsidRDefault="003116B1" w:rsidP="003116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pt-BR"/>
              </w:rPr>
            </w:pPr>
            <w:r w:rsidRPr="003116B1">
              <w:rPr>
                <w:color w:val="000000" w:themeColor="text1"/>
                <w:lang w:val="pt-BR"/>
              </w:rPr>
              <w:t xml:space="preserve">A cor do estímulo é uma forma alternativa de visualizar suas formas de onda. Por padrão, a cor de cada forma de onda depende do estado da orelha que você escolheu. Por exemplo, a forma de onda será azul se você escolheu o estado </w:t>
            </w:r>
            <w:proofErr w:type="spellStart"/>
            <w:r w:rsidRPr="003116B1">
              <w:rPr>
                <w:color w:val="000000" w:themeColor="text1"/>
                <w:lang w:val="pt-BR"/>
              </w:rPr>
              <w:t>Aided</w:t>
            </w:r>
            <w:proofErr w:type="spellEnd"/>
            <w:r w:rsidRPr="003116B1">
              <w:rPr>
                <w:color w:val="000000" w:themeColor="text1"/>
                <w:lang w:val="pt-BR"/>
              </w:rPr>
              <w:t xml:space="preserve"> </w:t>
            </w:r>
            <w:proofErr w:type="spellStart"/>
            <w:r w:rsidRPr="003116B1">
              <w:rPr>
                <w:color w:val="000000" w:themeColor="text1"/>
                <w:lang w:val="pt-BR"/>
              </w:rPr>
              <w:t>left</w:t>
            </w:r>
            <w:proofErr w:type="spellEnd"/>
            <w:r w:rsidRPr="003116B1">
              <w:rPr>
                <w:color w:val="000000" w:themeColor="text1"/>
                <w:lang w:val="pt-BR"/>
              </w:rPr>
              <w:t xml:space="preserve"> (AL).</w:t>
            </w:r>
          </w:p>
          <w:p w14:paraId="4EB6A703" w14:textId="77777777" w:rsidR="003116B1" w:rsidRPr="003116B1" w:rsidRDefault="003116B1" w:rsidP="003116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pt-BR"/>
              </w:rPr>
            </w:pPr>
            <w:r w:rsidRPr="003116B1">
              <w:rPr>
                <w:color w:val="000000" w:themeColor="text1"/>
                <w:lang w:val="pt-BR"/>
              </w:rPr>
              <w:t>Ao escolher a cor do estímulo, a cor das suas formas de onda será baseada no estímulo e não na orelha. As cores dos estímulos são definidas por padrão</w:t>
            </w:r>
          </w:p>
          <w:p w14:paraId="6F7E8543" w14:textId="3AAE8751" w:rsidR="004406C8" w:rsidRPr="007F6349" w:rsidRDefault="004406C8" w:rsidP="004406C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</w:p>
        </w:tc>
      </w:tr>
      <w:tr w:rsidR="004406C8" w:rsidRPr="009D29AA" w14:paraId="3456DEEA" w14:textId="77777777" w:rsidTr="6DE10F1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004D1668" w14:textId="4341646A" w:rsidR="004406C8" w:rsidRPr="00FE1904" w:rsidRDefault="00FE1904" w:rsidP="004406C8">
            <w:pPr>
              <w:spacing w:line="259" w:lineRule="auto"/>
              <w:rPr>
                <w:color w:val="000000" w:themeColor="text1"/>
                <w:lang w:val="pt-BR"/>
              </w:rPr>
            </w:pPr>
            <w:r w:rsidRPr="00FE1904">
              <w:rPr>
                <w:b w:val="0"/>
                <w:bCs/>
                <w:color w:val="000000" w:themeColor="text1"/>
                <w:lang w:val="pt-BR"/>
              </w:rPr>
              <w:t>Como faço para mudar a cor das minhas formas de onda?</w:t>
            </w:r>
          </w:p>
        </w:tc>
        <w:tc>
          <w:tcPr>
            <w:tcW w:w="4675" w:type="dxa"/>
          </w:tcPr>
          <w:p w14:paraId="286135BA" w14:textId="152FDCF5" w:rsidR="004406C8" w:rsidRPr="009D29AA" w:rsidRDefault="009D29AA" w:rsidP="004406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pt-BR"/>
              </w:rPr>
            </w:pPr>
            <w:r w:rsidRPr="009D29AA">
              <w:rPr>
                <w:color w:val="000000" w:themeColor="text1"/>
                <w:lang w:val="pt-BR"/>
              </w:rPr>
              <w:t>Você pode fazer isso no software de calibração em 'Configuração geral do Aided Cortical</w:t>
            </w:r>
          </w:p>
        </w:tc>
      </w:tr>
    </w:tbl>
    <w:p w14:paraId="05CD4071" w14:textId="2A754115" w:rsidR="00E476BE" w:rsidRPr="009D29AA" w:rsidRDefault="00E476BE" w:rsidP="00364706">
      <w:pPr>
        <w:tabs>
          <w:tab w:val="clear" w:pos="3402"/>
        </w:tabs>
        <w:autoSpaceDE/>
        <w:autoSpaceDN/>
        <w:adjustRightInd/>
        <w:rPr>
          <w:color w:val="000000" w:themeColor="text1"/>
          <w:lang w:val="pt-BR"/>
        </w:rPr>
      </w:pPr>
    </w:p>
    <w:sectPr w:rsidR="00E476BE" w:rsidRPr="009D29A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2F4AB95" w14:textId="77777777" w:rsidR="00E77672" w:rsidRDefault="00E77672" w:rsidP="00075059">
      <w:r>
        <w:separator/>
      </w:r>
    </w:p>
  </w:endnote>
  <w:endnote w:type="continuationSeparator" w:id="0">
    <w:p w14:paraId="583A40B0" w14:textId="77777777" w:rsidR="00E77672" w:rsidRDefault="00E77672" w:rsidP="00075059">
      <w:r>
        <w:continuationSeparator/>
      </w:r>
    </w:p>
  </w:endnote>
  <w:endnote w:type="continuationNotice" w:id="1">
    <w:p w14:paraId="5429DE74" w14:textId="77777777" w:rsidR="00E77672" w:rsidRDefault="00E7767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CEHAU+Georgia-Bold">
    <w:altName w:val="Georgi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Noa LT Std Bold">
    <w:panose1 w:val="00000000000000000000"/>
    <w:charset w:val="00"/>
    <w:family w:val="swiss"/>
    <w:notTrueType/>
    <w:pitch w:val="variable"/>
    <w:sig w:usb0="80000083" w:usb1="4000204A" w:usb2="00000000" w:usb3="00000000" w:csb0="00000009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D3BF7B" w14:textId="1BFC2501" w:rsidR="00487CA5" w:rsidRPr="00282134" w:rsidRDefault="00487CA5" w:rsidP="00B46D4F">
    <w:pPr>
      <w:pStyle w:val="Footer"/>
      <w:snapToGrid w:val="0"/>
      <w:spacing w:line="200" w:lineRule="exact"/>
      <w:ind w:right="556"/>
      <w:rPr>
        <w:color w:val="000000" w:themeColor="text1"/>
        <w:sz w:val="12"/>
        <w:szCs w:val="12"/>
      </w:rPr>
    </w:pPr>
    <w:r>
      <w:rPr>
        <w:color w:val="000000" w:themeColor="text1"/>
        <w:sz w:val="12"/>
        <w:szCs w:val="12"/>
      </w:rPr>
      <w:br/>
    </w:r>
    <w:r w:rsidRPr="00C064D3">
      <w:rPr>
        <w:color w:val="000000" w:themeColor="text1"/>
        <w:sz w:val="12"/>
        <w:szCs w:val="12"/>
      </w:rPr>
      <w:tab/>
    </w:r>
    <w:r w:rsidRPr="00C064D3">
      <w:rPr>
        <w:noProof/>
        <w:color w:val="000000" w:themeColor="text1"/>
        <w:sz w:val="12"/>
        <w:szCs w:val="12"/>
        <w:shd w:val="clear" w:color="auto" w:fill="E6E6E6"/>
        <w:lang w:val="da-DK"/>
      </w:rPr>
      <w:drawing>
        <wp:inline distT="0" distB="0" distL="0" distR="0" wp14:anchorId="1865ADEC" wp14:editId="0FCE0137">
          <wp:extent cx="902970" cy="198224"/>
          <wp:effectExtent l="0" t="0" r="0" b="5080"/>
          <wp:docPr id="1203344184" name="Picture 120334418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lede 3" descr="Kunder:Kunder:Interacoustics A S:---LOGO---:SCREEN:PNG:Small logo (under 26x6 mm):Interacoustics_small_black_RGB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902970" cy="19822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C064D3">
      <w:rPr>
        <w:noProof/>
        <w:color w:val="000000" w:themeColor="text1"/>
        <w:sz w:val="12"/>
        <w:szCs w:val="12"/>
      </w:rPr>
      <w:tab/>
    </w:r>
    <w:r w:rsidRPr="00C064D3">
      <w:rPr>
        <w:color w:val="000000" w:themeColor="text1"/>
        <w:sz w:val="12"/>
        <w:szCs w:val="12"/>
      </w:rPr>
      <w:t xml:space="preserve">Page </w:t>
    </w:r>
    <w:r w:rsidRPr="00C064D3">
      <w:rPr>
        <w:b/>
        <w:color w:val="000000" w:themeColor="text1"/>
        <w:sz w:val="12"/>
        <w:szCs w:val="12"/>
        <w:shd w:val="clear" w:color="auto" w:fill="E6E6E6"/>
      </w:rPr>
      <w:fldChar w:fldCharType="begin"/>
    </w:r>
    <w:r w:rsidRPr="00C064D3">
      <w:rPr>
        <w:b/>
        <w:color w:val="000000" w:themeColor="text1"/>
        <w:sz w:val="12"/>
        <w:szCs w:val="12"/>
      </w:rPr>
      <w:instrText xml:space="preserve"> PAGE </w:instrText>
    </w:r>
    <w:r w:rsidRPr="00C064D3">
      <w:rPr>
        <w:b/>
        <w:color w:val="000000" w:themeColor="text1"/>
        <w:sz w:val="12"/>
        <w:szCs w:val="12"/>
        <w:shd w:val="clear" w:color="auto" w:fill="E6E6E6"/>
      </w:rPr>
      <w:fldChar w:fldCharType="separate"/>
    </w:r>
    <w:r>
      <w:rPr>
        <w:b/>
        <w:color w:val="000000" w:themeColor="text1"/>
        <w:sz w:val="12"/>
        <w:szCs w:val="12"/>
      </w:rPr>
      <w:t>1</w:t>
    </w:r>
    <w:r w:rsidRPr="00C064D3">
      <w:rPr>
        <w:b/>
        <w:color w:val="000000" w:themeColor="text1"/>
        <w:sz w:val="12"/>
        <w:szCs w:val="12"/>
        <w:shd w:val="clear" w:color="auto" w:fill="E6E6E6"/>
      </w:rPr>
      <w:fldChar w:fldCharType="end"/>
    </w:r>
    <w:r w:rsidRPr="00C064D3">
      <w:rPr>
        <w:color w:val="000000" w:themeColor="text1"/>
        <w:sz w:val="12"/>
        <w:szCs w:val="12"/>
      </w:rPr>
      <w:t xml:space="preserve"> of </w:t>
    </w:r>
    <w:r w:rsidRPr="00C064D3">
      <w:rPr>
        <w:b/>
        <w:color w:val="000000" w:themeColor="text1"/>
        <w:sz w:val="12"/>
        <w:szCs w:val="12"/>
        <w:shd w:val="clear" w:color="auto" w:fill="E6E6E6"/>
      </w:rPr>
      <w:fldChar w:fldCharType="begin"/>
    </w:r>
    <w:r w:rsidRPr="00C064D3">
      <w:rPr>
        <w:b/>
        <w:color w:val="000000" w:themeColor="text1"/>
        <w:sz w:val="12"/>
        <w:szCs w:val="12"/>
      </w:rPr>
      <w:instrText xml:space="preserve"> NUMPAGES  </w:instrText>
    </w:r>
    <w:r w:rsidRPr="00C064D3">
      <w:rPr>
        <w:b/>
        <w:color w:val="000000" w:themeColor="text1"/>
        <w:sz w:val="12"/>
        <w:szCs w:val="12"/>
        <w:shd w:val="clear" w:color="auto" w:fill="E6E6E6"/>
      </w:rPr>
      <w:fldChar w:fldCharType="separate"/>
    </w:r>
    <w:r>
      <w:rPr>
        <w:b/>
        <w:color w:val="000000" w:themeColor="text1"/>
        <w:sz w:val="12"/>
        <w:szCs w:val="12"/>
      </w:rPr>
      <w:t>6</w:t>
    </w:r>
    <w:r w:rsidRPr="00C064D3">
      <w:rPr>
        <w:b/>
        <w:color w:val="000000" w:themeColor="text1"/>
        <w:sz w:val="12"/>
        <w:szCs w:val="12"/>
        <w:shd w:val="clear" w:color="auto" w:fill="E6E6E6"/>
      </w:rPr>
      <w:fldChar w:fldCharType="end"/>
    </w:r>
  </w:p>
  <w:p w14:paraId="07BAF117" w14:textId="77777777" w:rsidR="00487CA5" w:rsidRPr="00B46D4F" w:rsidRDefault="00487CA5" w:rsidP="00B46D4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CA36AD2" w14:textId="77777777" w:rsidR="00E77672" w:rsidRDefault="00E77672" w:rsidP="00075059">
      <w:r>
        <w:separator/>
      </w:r>
    </w:p>
  </w:footnote>
  <w:footnote w:type="continuationSeparator" w:id="0">
    <w:p w14:paraId="6307E8C4" w14:textId="77777777" w:rsidR="00E77672" w:rsidRDefault="00E77672" w:rsidP="00075059">
      <w:r>
        <w:continuationSeparator/>
      </w:r>
    </w:p>
  </w:footnote>
  <w:footnote w:type="continuationNotice" w:id="1">
    <w:p w14:paraId="7026F455" w14:textId="77777777" w:rsidR="00E77672" w:rsidRDefault="00E7767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78B027" w14:textId="09127188" w:rsidR="00487CA5" w:rsidRDefault="00487CA5">
    <w:pPr>
      <w:pStyle w:val="Header"/>
    </w:pPr>
    <w:r>
      <w:rPr>
        <w:noProof/>
        <w:color w:val="2B579A"/>
        <w:shd w:val="clear" w:color="auto" w:fill="E6E6E6"/>
        <w:lang w:val="da-DK"/>
      </w:rPr>
      <w:drawing>
        <wp:anchor distT="0" distB="0" distL="114300" distR="114300" simplePos="0" relativeHeight="251658240" behindDoc="0" locked="0" layoutInCell="1" allowOverlap="1" wp14:anchorId="70F419EF" wp14:editId="4EE77064">
          <wp:simplePos x="0" y="0"/>
          <wp:positionH relativeFrom="column">
            <wp:posOffset>2064597</wp:posOffset>
          </wp:positionH>
          <wp:positionV relativeFrom="paragraph">
            <wp:posOffset>113665</wp:posOffset>
          </wp:positionV>
          <wp:extent cx="1116965" cy="217805"/>
          <wp:effectExtent l="0" t="0" r="635" b="0"/>
          <wp:wrapSquare wrapText="bothSides"/>
          <wp:docPr id="237338334" name="Picture 2373383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Soundwave_green_Word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16965" cy="2178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7140E6"/>
    <w:multiLevelType w:val="hybridMultilevel"/>
    <w:tmpl w:val="CE343DB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8523A6"/>
    <w:multiLevelType w:val="hybridMultilevel"/>
    <w:tmpl w:val="9DD2F9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5A07C0"/>
    <w:multiLevelType w:val="hybridMultilevel"/>
    <w:tmpl w:val="EDC6526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C8247B"/>
    <w:multiLevelType w:val="hybridMultilevel"/>
    <w:tmpl w:val="9020C646"/>
    <w:lvl w:ilvl="0" w:tplc="C2F26CB0">
      <w:numFmt w:val="bullet"/>
      <w:lvlText w:val="•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CA7149"/>
    <w:multiLevelType w:val="hybridMultilevel"/>
    <w:tmpl w:val="271E2A64"/>
    <w:lvl w:ilvl="0" w:tplc="04060001">
      <w:start w:val="1"/>
      <w:numFmt w:val="bullet"/>
      <w:lvlText w:val=""/>
      <w:lvlJc w:val="left"/>
      <w:pPr>
        <w:ind w:left="1691" w:hanging="360"/>
      </w:pPr>
      <w:rPr>
        <w:rFonts w:ascii="Symbol" w:hAnsi="Symbol" w:hint="default"/>
      </w:rPr>
    </w:lvl>
    <w:lvl w:ilvl="1" w:tplc="04060001">
      <w:start w:val="1"/>
      <w:numFmt w:val="bullet"/>
      <w:lvlText w:val=""/>
      <w:lvlJc w:val="left"/>
      <w:pPr>
        <w:ind w:left="2411" w:hanging="360"/>
      </w:pPr>
      <w:rPr>
        <w:rFonts w:ascii="Symbol" w:hAnsi="Symbol" w:hint="default"/>
      </w:rPr>
    </w:lvl>
    <w:lvl w:ilvl="2" w:tplc="04060005">
      <w:start w:val="1"/>
      <w:numFmt w:val="bullet"/>
      <w:lvlText w:val=""/>
      <w:lvlJc w:val="left"/>
      <w:pPr>
        <w:ind w:left="3131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851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571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291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6011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731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451" w:hanging="360"/>
      </w:pPr>
      <w:rPr>
        <w:rFonts w:ascii="Wingdings" w:hAnsi="Wingdings" w:hint="default"/>
      </w:rPr>
    </w:lvl>
  </w:abstractNum>
  <w:abstractNum w:abstractNumId="5" w15:restartNumberingAfterBreak="0">
    <w:nsid w:val="0C135BDE"/>
    <w:multiLevelType w:val="hybridMultilevel"/>
    <w:tmpl w:val="DB1A29AC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E7146CB"/>
    <w:multiLevelType w:val="hybridMultilevel"/>
    <w:tmpl w:val="DB1A29AC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360A85"/>
    <w:multiLevelType w:val="multilevel"/>
    <w:tmpl w:val="88D03F38"/>
    <w:lvl w:ilvl="0">
      <w:start w:val="1"/>
      <w:numFmt w:val="decimal"/>
      <w:pStyle w:val="Head1JMI"/>
      <w:lvlText w:val="%1."/>
      <w:lvlJc w:val="left"/>
      <w:pPr>
        <w:ind w:left="862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36" w:hanging="525"/>
      </w:pPr>
      <w:rPr>
        <w:rFonts w:cs="Arial" w:hint="default"/>
        <w:i w:val="0"/>
      </w:rPr>
    </w:lvl>
    <w:lvl w:ilvl="2">
      <w:start w:val="2"/>
      <w:numFmt w:val="decimal"/>
      <w:isLgl/>
      <w:lvlText w:val="%1.%2.%3"/>
      <w:lvlJc w:val="left"/>
      <w:pPr>
        <w:ind w:left="1440" w:hanging="720"/>
      </w:pPr>
      <w:rPr>
        <w:rFonts w:cs="Arial" w:hint="default"/>
      </w:rPr>
    </w:lvl>
    <w:lvl w:ilvl="3">
      <w:start w:val="1"/>
      <w:numFmt w:val="decimal"/>
      <w:isLgl/>
      <w:lvlText w:val="%1.%2.%3.%4"/>
      <w:lvlJc w:val="left"/>
      <w:pPr>
        <w:ind w:left="1909" w:hanging="1080"/>
      </w:pPr>
      <w:rPr>
        <w:rFonts w:cs="Arial" w:hint="default"/>
      </w:rPr>
    </w:lvl>
    <w:lvl w:ilvl="4">
      <w:start w:val="1"/>
      <w:numFmt w:val="decimal"/>
      <w:isLgl/>
      <w:lvlText w:val="%1.%2.%3.%4.%5"/>
      <w:lvlJc w:val="left"/>
      <w:pPr>
        <w:ind w:left="2018" w:hanging="1080"/>
      </w:pPr>
      <w:rPr>
        <w:rFonts w:cs="Arial" w:hint="default"/>
      </w:rPr>
    </w:lvl>
    <w:lvl w:ilvl="5">
      <w:start w:val="1"/>
      <w:numFmt w:val="decimal"/>
      <w:isLgl/>
      <w:lvlText w:val="%1.%2.%3.%4.%5.%6"/>
      <w:lvlJc w:val="left"/>
      <w:pPr>
        <w:ind w:left="2487" w:hanging="1440"/>
      </w:pPr>
      <w:rPr>
        <w:rFonts w:cs="Arial" w:hint="default"/>
      </w:rPr>
    </w:lvl>
    <w:lvl w:ilvl="6">
      <w:start w:val="1"/>
      <w:numFmt w:val="decimal"/>
      <w:isLgl/>
      <w:lvlText w:val="%1.%2.%3.%4.%5.%6.%7"/>
      <w:lvlJc w:val="left"/>
      <w:pPr>
        <w:ind w:left="2596" w:hanging="1440"/>
      </w:pPr>
      <w:rPr>
        <w:rFonts w:cs="Arial" w:hint="default"/>
      </w:rPr>
    </w:lvl>
    <w:lvl w:ilvl="7">
      <w:start w:val="1"/>
      <w:numFmt w:val="decimal"/>
      <w:isLgl/>
      <w:lvlText w:val="%1.%2.%3.%4.%5.%6.%7.%8"/>
      <w:lvlJc w:val="left"/>
      <w:pPr>
        <w:ind w:left="3065" w:hanging="1800"/>
      </w:pPr>
      <w:rPr>
        <w:rFonts w:cs="Arial" w:hint="default"/>
      </w:rPr>
    </w:lvl>
    <w:lvl w:ilvl="8">
      <w:start w:val="1"/>
      <w:numFmt w:val="decimal"/>
      <w:isLgl/>
      <w:lvlText w:val="%1.%2.%3.%4.%5.%6.%7.%8.%9"/>
      <w:lvlJc w:val="left"/>
      <w:pPr>
        <w:ind w:left="3174" w:hanging="1800"/>
      </w:pPr>
      <w:rPr>
        <w:rFonts w:cs="Arial" w:hint="default"/>
      </w:rPr>
    </w:lvl>
  </w:abstractNum>
  <w:abstractNum w:abstractNumId="8" w15:restartNumberingAfterBreak="0">
    <w:nsid w:val="1505082E"/>
    <w:multiLevelType w:val="hybridMultilevel"/>
    <w:tmpl w:val="0BAAF5A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50C161E"/>
    <w:multiLevelType w:val="hybridMultilevel"/>
    <w:tmpl w:val="3ECED5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E13646D"/>
    <w:multiLevelType w:val="hybridMultilevel"/>
    <w:tmpl w:val="EC309FC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0A520DD"/>
    <w:multiLevelType w:val="hybridMultilevel"/>
    <w:tmpl w:val="E23A7EF4"/>
    <w:lvl w:ilvl="0" w:tplc="DB5ACD6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1F218D6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692F52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1AC8F1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1E2455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53E494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59A9E9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714DFE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21EDA7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21AA236D"/>
    <w:multiLevelType w:val="hybridMultilevel"/>
    <w:tmpl w:val="A148CC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20E26D1"/>
    <w:multiLevelType w:val="hybridMultilevel"/>
    <w:tmpl w:val="72EC2452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7A35FC0"/>
    <w:multiLevelType w:val="hybridMultilevel"/>
    <w:tmpl w:val="0D7C902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A3D14FE"/>
    <w:multiLevelType w:val="hybridMultilevel"/>
    <w:tmpl w:val="26A258A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C4B6AE3"/>
    <w:multiLevelType w:val="hybridMultilevel"/>
    <w:tmpl w:val="A98E55C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D2E0841"/>
    <w:multiLevelType w:val="hybridMultilevel"/>
    <w:tmpl w:val="CFCC609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D9562FE"/>
    <w:multiLevelType w:val="hybridMultilevel"/>
    <w:tmpl w:val="0A9A129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27D2DB2"/>
    <w:multiLevelType w:val="hybridMultilevel"/>
    <w:tmpl w:val="95AC6F7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32725BA"/>
    <w:multiLevelType w:val="hybridMultilevel"/>
    <w:tmpl w:val="ACD608B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B1426AC"/>
    <w:multiLevelType w:val="hybridMultilevel"/>
    <w:tmpl w:val="844601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DCC0C2E"/>
    <w:multiLevelType w:val="hybridMultilevel"/>
    <w:tmpl w:val="9426238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35720E5"/>
    <w:multiLevelType w:val="hybridMultilevel"/>
    <w:tmpl w:val="2CE81BF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937751E"/>
    <w:multiLevelType w:val="hybridMultilevel"/>
    <w:tmpl w:val="AEAEB9E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A130449"/>
    <w:multiLevelType w:val="hybridMultilevel"/>
    <w:tmpl w:val="37644F5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0CD0453"/>
    <w:multiLevelType w:val="hybridMultilevel"/>
    <w:tmpl w:val="144AA8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71F0CC9"/>
    <w:multiLevelType w:val="hybridMultilevel"/>
    <w:tmpl w:val="3F18F18C"/>
    <w:lvl w:ilvl="0" w:tplc="0406000F">
      <w:start w:val="1"/>
      <w:numFmt w:val="decimal"/>
      <w:lvlText w:val="%1."/>
      <w:lvlJc w:val="left"/>
      <w:pPr>
        <w:ind w:left="1146" w:hanging="360"/>
      </w:pPr>
    </w:lvl>
    <w:lvl w:ilvl="1" w:tplc="04060019" w:tentative="1">
      <w:start w:val="1"/>
      <w:numFmt w:val="lowerLetter"/>
      <w:lvlText w:val="%2."/>
      <w:lvlJc w:val="left"/>
      <w:pPr>
        <w:ind w:left="1866" w:hanging="360"/>
      </w:pPr>
    </w:lvl>
    <w:lvl w:ilvl="2" w:tplc="0406001B" w:tentative="1">
      <w:start w:val="1"/>
      <w:numFmt w:val="lowerRoman"/>
      <w:lvlText w:val="%3."/>
      <w:lvlJc w:val="right"/>
      <w:pPr>
        <w:ind w:left="2586" w:hanging="180"/>
      </w:pPr>
    </w:lvl>
    <w:lvl w:ilvl="3" w:tplc="0406000F" w:tentative="1">
      <w:start w:val="1"/>
      <w:numFmt w:val="decimal"/>
      <w:lvlText w:val="%4."/>
      <w:lvlJc w:val="left"/>
      <w:pPr>
        <w:ind w:left="3306" w:hanging="360"/>
      </w:pPr>
    </w:lvl>
    <w:lvl w:ilvl="4" w:tplc="04060019" w:tentative="1">
      <w:start w:val="1"/>
      <w:numFmt w:val="lowerLetter"/>
      <w:lvlText w:val="%5."/>
      <w:lvlJc w:val="left"/>
      <w:pPr>
        <w:ind w:left="4026" w:hanging="360"/>
      </w:pPr>
    </w:lvl>
    <w:lvl w:ilvl="5" w:tplc="0406001B" w:tentative="1">
      <w:start w:val="1"/>
      <w:numFmt w:val="lowerRoman"/>
      <w:lvlText w:val="%6."/>
      <w:lvlJc w:val="right"/>
      <w:pPr>
        <w:ind w:left="4746" w:hanging="180"/>
      </w:pPr>
    </w:lvl>
    <w:lvl w:ilvl="6" w:tplc="0406000F" w:tentative="1">
      <w:start w:val="1"/>
      <w:numFmt w:val="decimal"/>
      <w:lvlText w:val="%7."/>
      <w:lvlJc w:val="left"/>
      <w:pPr>
        <w:ind w:left="5466" w:hanging="360"/>
      </w:pPr>
    </w:lvl>
    <w:lvl w:ilvl="7" w:tplc="04060019" w:tentative="1">
      <w:start w:val="1"/>
      <w:numFmt w:val="lowerLetter"/>
      <w:lvlText w:val="%8."/>
      <w:lvlJc w:val="left"/>
      <w:pPr>
        <w:ind w:left="6186" w:hanging="360"/>
      </w:pPr>
    </w:lvl>
    <w:lvl w:ilvl="8" w:tplc="0406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8" w15:restartNumberingAfterBreak="0">
    <w:nsid w:val="5AF375EA"/>
    <w:multiLevelType w:val="hybridMultilevel"/>
    <w:tmpl w:val="BA3878F6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CAE3DC4"/>
    <w:multiLevelType w:val="hybridMultilevel"/>
    <w:tmpl w:val="80F0E50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16A625B"/>
    <w:multiLevelType w:val="hybridMultilevel"/>
    <w:tmpl w:val="09EE4DC0"/>
    <w:lvl w:ilvl="0" w:tplc="0406000F">
      <w:start w:val="1"/>
      <w:numFmt w:val="decimal"/>
      <w:lvlText w:val="%1."/>
      <w:lvlJc w:val="left"/>
      <w:pPr>
        <w:ind w:left="360" w:hanging="360"/>
      </w:pPr>
    </w:lvl>
    <w:lvl w:ilvl="1" w:tplc="04060019">
      <w:start w:val="1"/>
      <w:numFmt w:val="lowerLetter"/>
      <w:lvlText w:val="%2."/>
      <w:lvlJc w:val="left"/>
      <w:pPr>
        <w:ind w:left="1080" w:hanging="360"/>
      </w:pPr>
    </w:lvl>
    <w:lvl w:ilvl="2" w:tplc="0406001B" w:tentative="1">
      <w:start w:val="1"/>
      <w:numFmt w:val="lowerRoman"/>
      <w:lvlText w:val="%3."/>
      <w:lvlJc w:val="right"/>
      <w:pPr>
        <w:ind w:left="1800" w:hanging="180"/>
      </w:pPr>
    </w:lvl>
    <w:lvl w:ilvl="3" w:tplc="0406000F" w:tentative="1">
      <w:start w:val="1"/>
      <w:numFmt w:val="decimal"/>
      <w:lvlText w:val="%4."/>
      <w:lvlJc w:val="left"/>
      <w:pPr>
        <w:ind w:left="2520" w:hanging="360"/>
      </w:pPr>
    </w:lvl>
    <w:lvl w:ilvl="4" w:tplc="04060019" w:tentative="1">
      <w:start w:val="1"/>
      <w:numFmt w:val="lowerLetter"/>
      <w:lvlText w:val="%5."/>
      <w:lvlJc w:val="left"/>
      <w:pPr>
        <w:ind w:left="3240" w:hanging="360"/>
      </w:pPr>
    </w:lvl>
    <w:lvl w:ilvl="5" w:tplc="0406001B" w:tentative="1">
      <w:start w:val="1"/>
      <w:numFmt w:val="lowerRoman"/>
      <w:lvlText w:val="%6."/>
      <w:lvlJc w:val="right"/>
      <w:pPr>
        <w:ind w:left="3960" w:hanging="180"/>
      </w:pPr>
    </w:lvl>
    <w:lvl w:ilvl="6" w:tplc="0406000F" w:tentative="1">
      <w:start w:val="1"/>
      <w:numFmt w:val="decimal"/>
      <w:lvlText w:val="%7."/>
      <w:lvlJc w:val="left"/>
      <w:pPr>
        <w:ind w:left="4680" w:hanging="360"/>
      </w:pPr>
    </w:lvl>
    <w:lvl w:ilvl="7" w:tplc="04060019" w:tentative="1">
      <w:start w:val="1"/>
      <w:numFmt w:val="lowerLetter"/>
      <w:lvlText w:val="%8."/>
      <w:lvlJc w:val="left"/>
      <w:pPr>
        <w:ind w:left="5400" w:hanging="360"/>
      </w:pPr>
    </w:lvl>
    <w:lvl w:ilvl="8" w:tplc="040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6228770F"/>
    <w:multiLevelType w:val="hybridMultilevel"/>
    <w:tmpl w:val="91168CEE"/>
    <w:lvl w:ilvl="0" w:tplc="04090001">
      <w:start w:val="1"/>
      <w:numFmt w:val="bullet"/>
      <w:lvlText w:val=""/>
      <w:lvlJc w:val="left"/>
      <w:pPr>
        <w:ind w:left="70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4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6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8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0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2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4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69" w:hanging="360"/>
      </w:pPr>
      <w:rPr>
        <w:rFonts w:ascii="Wingdings" w:hAnsi="Wingdings" w:hint="default"/>
      </w:rPr>
    </w:lvl>
  </w:abstractNum>
  <w:abstractNum w:abstractNumId="32" w15:restartNumberingAfterBreak="0">
    <w:nsid w:val="650002ED"/>
    <w:multiLevelType w:val="hybridMultilevel"/>
    <w:tmpl w:val="FCD882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71D1F1C"/>
    <w:multiLevelType w:val="hybridMultilevel"/>
    <w:tmpl w:val="808E543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DA351A3"/>
    <w:multiLevelType w:val="hybridMultilevel"/>
    <w:tmpl w:val="6144F5B0"/>
    <w:lvl w:ilvl="0" w:tplc="040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5" w15:restartNumberingAfterBreak="0">
    <w:nsid w:val="6FEB520E"/>
    <w:multiLevelType w:val="hybridMultilevel"/>
    <w:tmpl w:val="290893D0"/>
    <w:lvl w:ilvl="0" w:tplc="7A8CE656">
      <w:start w:val="2"/>
      <w:numFmt w:val="bullet"/>
      <w:lvlText w:val="-"/>
      <w:lvlJc w:val="left"/>
      <w:pPr>
        <w:ind w:left="1800" w:hanging="360"/>
      </w:pPr>
      <w:rPr>
        <w:rFonts w:ascii="Arial" w:eastAsia="MS Mincho" w:hAnsi="Arial" w:cs="Arial" w:hint="default"/>
        <w:sz w:val="20"/>
      </w:rPr>
    </w:lvl>
    <w:lvl w:ilvl="1" w:tplc="0406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6" w15:restartNumberingAfterBreak="0">
    <w:nsid w:val="73457E46"/>
    <w:multiLevelType w:val="hybridMultilevel"/>
    <w:tmpl w:val="840657C4"/>
    <w:lvl w:ilvl="0" w:tplc="040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56B4E1E"/>
    <w:multiLevelType w:val="hybridMultilevel"/>
    <w:tmpl w:val="8E04C4C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5D82AF9"/>
    <w:multiLevelType w:val="hybridMultilevel"/>
    <w:tmpl w:val="E3480176"/>
    <w:lvl w:ilvl="0" w:tplc="206071AA">
      <w:start w:val="1"/>
      <w:numFmt w:val="bullet"/>
      <w:lvlText w:val="-"/>
      <w:lvlJc w:val="left"/>
      <w:pPr>
        <w:ind w:left="360" w:hanging="360"/>
      </w:pPr>
      <w:rPr>
        <w:rFonts w:ascii="Arial" w:eastAsia="MS Mincho" w:hAnsi="Arial" w:cs="Arial" w:hint="default"/>
        <w:color w:val="000000"/>
      </w:rPr>
    </w:lvl>
    <w:lvl w:ilvl="1" w:tplc="040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 w15:restartNumberingAfterBreak="0">
    <w:nsid w:val="76835A1D"/>
    <w:multiLevelType w:val="hybridMultilevel"/>
    <w:tmpl w:val="59E62E3E"/>
    <w:lvl w:ilvl="0" w:tplc="04060017">
      <w:start w:val="1"/>
      <w:numFmt w:val="lowerLetter"/>
      <w:lvlText w:val="%1)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6CC3F1B"/>
    <w:multiLevelType w:val="hybridMultilevel"/>
    <w:tmpl w:val="92FAE678"/>
    <w:lvl w:ilvl="0" w:tplc="C8E48F0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268231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466BF4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C14C278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CA0941C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9CC508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73E5F28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F16BAC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44E437C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7C093031"/>
    <w:multiLevelType w:val="hybridMultilevel"/>
    <w:tmpl w:val="3FC60FC4"/>
    <w:lvl w:ilvl="0" w:tplc="19FE9310">
      <w:numFmt w:val="bullet"/>
      <w:lvlText w:val="-"/>
      <w:lvlJc w:val="left"/>
      <w:pPr>
        <w:ind w:left="1800" w:hanging="360"/>
      </w:pPr>
      <w:rPr>
        <w:rFonts w:ascii="Calibri" w:eastAsiaTheme="minorHAnsi" w:hAnsi="Calibri" w:cs="Calibri" w:hint="default"/>
      </w:rPr>
    </w:lvl>
    <w:lvl w:ilvl="1" w:tplc="0406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2" w15:restartNumberingAfterBreak="0">
    <w:nsid w:val="7DF751FE"/>
    <w:multiLevelType w:val="multilevel"/>
    <w:tmpl w:val="703E98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8244959">
    <w:abstractNumId w:val="7"/>
  </w:num>
  <w:num w:numId="2" w16cid:durableId="998312452">
    <w:abstractNumId w:val="5"/>
  </w:num>
  <w:num w:numId="3" w16cid:durableId="54091403">
    <w:abstractNumId w:val="26"/>
  </w:num>
  <w:num w:numId="4" w16cid:durableId="811407251">
    <w:abstractNumId w:val="31"/>
  </w:num>
  <w:num w:numId="5" w16cid:durableId="1347554879">
    <w:abstractNumId w:val="36"/>
  </w:num>
  <w:num w:numId="6" w16cid:durableId="1329364909">
    <w:abstractNumId w:val="25"/>
  </w:num>
  <w:num w:numId="7" w16cid:durableId="1998338948">
    <w:abstractNumId w:val="37"/>
  </w:num>
  <w:num w:numId="8" w16cid:durableId="1999919839">
    <w:abstractNumId w:val="40"/>
  </w:num>
  <w:num w:numId="9" w16cid:durableId="1448113579">
    <w:abstractNumId w:val="19"/>
  </w:num>
  <w:num w:numId="10" w16cid:durableId="1181091366">
    <w:abstractNumId w:val="6"/>
  </w:num>
  <w:num w:numId="11" w16cid:durableId="1311129510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2085644207">
    <w:abstractNumId w:val="15"/>
  </w:num>
  <w:num w:numId="13" w16cid:durableId="731926210">
    <w:abstractNumId w:val="3"/>
  </w:num>
  <w:num w:numId="14" w16cid:durableId="1919823839">
    <w:abstractNumId w:val="0"/>
  </w:num>
  <w:num w:numId="15" w16cid:durableId="2115437005">
    <w:abstractNumId w:val="14"/>
  </w:num>
  <w:num w:numId="16" w16cid:durableId="1920672728">
    <w:abstractNumId w:val="23"/>
  </w:num>
  <w:num w:numId="17" w16cid:durableId="2073577934">
    <w:abstractNumId w:val="34"/>
  </w:num>
  <w:num w:numId="18" w16cid:durableId="473453803">
    <w:abstractNumId w:val="29"/>
  </w:num>
  <w:num w:numId="19" w16cid:durableId="1143040776">
    <w:abstractNumId w:val="10"/>
  </w:num>
  <w:num w:numId="20" w16cid:durableId="1448818178">
    <w:abstractNumId w:val="8"/>
  </w:num>
  <w:num w:numId="21" w16cid:durableId="1518622055">
    <w:abstractNumId w:val="4"/>
  </w:num>
  <w:num w:numId="22" w16cid:durableId="868878219">
    <w:abstractNumId w:val="35"/>
  </w:num>
  <w:num w:numId="23" w16cid:durableId="1047528562">
    <w:abstractNumId w:val="17"/>
  </w:num>
  <w:num w:numId="24" w16cid:durableId="1761221549">
    <w:abstractNumId w:val="27"/>
  </w:num>
  <w:num w:numId="25" w16cid:durableId="1679581044">
    <w:abstractNumId w:val="30"/>
  </w:num>
  <w:num w:numId="26" w16cid:durableId="201750535">
    <w:abstractNumId w:val="33"/>
  </w:num>
  <w:num w:numId="27" w16cid:durableId="188494689">
    <w:abstractNumId w:val="22"/>
  </w:num>
  <w:num w:numId="28" w16cid:durableId="583690890">
    <w:abstractNumId w:val="38"/>
  </w:num>
  <w:num w:numId="29" w16cid:durableId="1981763911">
    <w:abstractNumId w:val="32"/>
  </w:num>
  <w:num w:numId="30" w16cid:durableId="1811560209">
    <w:abstractNumId w:val="9"/>
  </w:num>
  <w:num w:numId="31" w16cid:durableId="2115788430">
    <w:abstractNumId w:val="12"/>
  </w:num>
  <w:num w:numId="32" w16cid:durableId="897934576">
    <w:abstractNumId w:val="1"/>
  </w:num>
  <w:num w:numId="33" w16cid:durableId="291179150">
    <w:abstractNumId w:val="39"/>
  </w:num>
  <w:num w:numId="34" w16cid:durableId="1021859799">
    <w:abstractNumId w:val="11"/>
  </w:num>
  <w:num w:numId="35" w16cid:durableId="1054503146">
    <w:abstractNumId w:val="13"/>
  </w:num>
  <w:num w:numId="36" w16cid:durableId="356086481">
    <w:abstractNumId w:val="20"/>
  </w:num>
  <w:num w:numId="37" w16cid:durableId="2078016334">
    <w:abstractNumId w:val="41"/>
  </w:num>
  <w:num w:numId="38" w16cid:durableId="38750745">
    <w:abstractNumId w:val="21"/>
  </w:num>
  <w:num w:numId="39" w16cid:durableId="2025593021">
    <w:abstractNumId w:val="28"/>
  </w:num>
  <w:num w:numId="40" w16cid:durableId="1629774068">
    <w:abstractNumId w:val="42"/>
  </w:num>
  <w:num w:numId="41" w16cid:durableId="596444750">
    <w:abstractNumId w:val="24"/>
  </w:num>
  <w:num w:numId="42" w16cid:durableId="2125227616">
    <w:abstractNumId w:val="2"/>
  </w:num>
  <w:num w:numId="43" w16cid:durableId="1583686428">
    <w:abstractNumId w:val="16"/>
  </w:num>
  <w:num w:numId="44" w16cid:durableId="76637111">
    <w:abstractNumId w:val="18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ctiveWritingStyle w:appName="MSWord" w:lang="en-US" w:vendorID="64" w:dllVersion="0" w:nlCheck="1" w:checkStyle="0"/>
  <w:activeWritingStyle w:appName="MSWord" w:lang="da-DK" w:vendorID="64" w:dllVersion="0" w:nlCheck="1" w:checkStyle="0"/>
  <w:activeWritingStyle w:appName="MSWord" w:lang="pt-BR" w:vendorID="64" w:dllVersion="0" w:nlCheck="1" w:checkStyle="0"/>
  <w:proofState w:spelling="clean" w:grammar="clean"/>
  <w:documentProtection w:edit="readOnly" w:enforcement="0"/>
  <w:defaultTabStop w:val="1304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B47E8"/>
    <w:rsid w:val="000017DD"/>
    <w:rsid w:val="00001BEC"/>
    <w:rsid w:val="00001C08"/>
    <w:rsid w:val="000102FD"/>
    <w:rsid w:val="00013292"/>
    <w:rsid w:val="00014409"/>
    <w:rsid w:val="00015647"/>
    <w:rsid w:val="00017399"/>
    <w:rsid w:val="00021DEB"/>
    <w:rsid w:val="000224D4"/>
    <w:rsid w:val="000232F5"/>
    <w:rsid w:val="000270CD"/>
    <w:rsid w:val="000276EE"/>
    <w:rsid w:val="000300C7"/>
    <w:rsid w:val="00030841"/>
    <w:rsid w:val="000308FA"/>
    <w:rsid w:val="00030B4C"/>
    <w:rsid w:val="00031F48"/>
    <w:rsid w:val="00033311"/>
    <w:rsid w:val="00033E82"/>
    <w:rsid w:val="0003549D"/>
    <w:rsid w:val="00040959"/>
    <w:rsid w:val="00044C49"/>
    <w:rsid w:val="000458E7"/>
    <w:rsid w:val="00047EFE"/>
    <w:rsid w:val="0005447F"/>
    <w:rsid w:val="00054A34"/>
    <w:rsid w:val="00056D5E"/>
    <w:rsid w:val="00057325"/>
    <w:rsid w:val="0005792F"/>
    <w:rsid w:val="0006070E"/>
    <w:rsid w:val="00066CB6"/>
    <w:rsid w:val="000721A8"/>
    <w:rsid w:val="00073232"/>
    <w:rsid w:val="00074F54"/>
    <w:rsid w:val="00075059"/>
    <w:rsid w:val="0008450F"/>
    <w:rsid w:val="00084726"/>
    <w:rsid w:val="0008589F"/>
    <w:rsid w:val="00085EA0"/>
    <w:rsid w:val="00092395"/>
    <w:rsid w:val="00092793"/>
    <w:rsid w:val="000947F7"/>
    <w:rsid w:val="00095140"/>
    <w:rsid w:val="00097E23"/>
    <w:rsid w:val="000A0BC4"/>
    <w:rsid w:val="000A2ED8"/>
    <w:rsid w:val="000A6059"/>
    <w:rsid w:val="000A7017"/>
    <w:rsid w:val="000A7A86"/>
    <w:rsid w:val="000B4EA8"/>
    <w:rsid w:val="000C0176"/>
    <w:rsid w:val="000C11F1"/>
    <w:rsid w:val="000C2516"/>
    <w:rsid w:val="000C3083"/>
    <w:rsid w:val="000C31C1"/>
    <w:rsid w:val="000C5867"/>
    <w:rsid w:val="000C5B5E"/>
    <w:rsid w:val="000C6E48"/>
    <w:rsid w:val="000D1170"/>
    <w:rsid w:val="000D34BD"/>
    <w:rsid w:val="000D3E37"/>
    <w:rsid w:val="000D4173"/>
    <w:rsid w:val="000D4DC1"/>
    <w:rsid w:val="000D5644"/>
    <w:rsid w:val="000D6242"/>
    <w:rsid w:val="000E03F1"/>
    <w:rsid w:val="000E5094"/>
    <w:rsid w:val="000E7BEC"/>
    <w:rsid w:val="000F114E"/>
    <w:rsid w:val="000F45BF"/>
    <w:rsid w:val="000F5C53"/>
    <w:rsid w:val="0010038F"/>
    <w:rsid w:val="0010052C"/>
    <w:rsid w:val="00100E7C"/>
    <w:rsid w:val="00102421"/>
    <w:rsid w:val="00102C3D"/>
    <w:rsid w:val="00105113"/>
    <w:rsid w:val="00113A0C"/>
    <w:rsid w:val="00113A81"/>
    <w:rsid w:val="0011408F"/>
    <w:rsid w:val="00114A3B"/>
    <w:rsid w:val="0011528B"/>
    <w:rsid w:val="00115A5A"/>
    <w:rsid w:val="00130D9D"/>
    <w:rsid w:val="00134429"/>
    <w:rsid w:val="00137B48"/>
    <w:rsid w:val="00141553"/>
    <w:rsid w:val="001430E1"/>
    <w:rsid w:val="0014444C"/>
    <w:rsid w:val="001456D4"/>
    <w:rsid w:val="001475E5"/>
    <w:rsid w:val="00147953"/>
    <w:rsid w:val="00147D61"/>
    <w:rsid w:val="001521E5"/>
    <w:rsid w:val="00152474"/>
    <w:rsid w:val="00155505"/>
    <w:rsid w:val="00156488"/>
    <w:rsid w:val="001569F6"/>
    <w:rsid w:val="0015711F"/>
    <w:rsid w:val="001605FF"/>
    <w:rsid w:val="00162CEA"/>
    <w:rsid w:val="00163023"/>
    <w:rsid w:val="001659ED"/>
    <w:rsid w:val="0016622F"/>
    <w:rsid w:val="00167E37"/>
    <w:rsid w:val="0017295A"/>
    <w:rsid w:val="00173AF3"/>
    <w:rsid w:val="00173FAA"/>
    <w:rsid w:val="00175E92"/>
    <w:rsid w:val="001761B6"/>
    <w:rsid w:val="001767B8"/>
    <w:rsid w:val="001776D9"/>
    <w:rsid w:val="00180EEC"/>
    <w:rsid w:val="0018187F"/>
    <w:rsid w:val="001841DE"/>
    <w:rsid w:val="001851DD"/>
    <w:rsid w:val="00185546"/>
    <w:rsid w:val="00191314"/>
    <w:rsid w:val="00192CD9"/>
    <w:rsid w:val="00193A83"/>
    <w:rsid w:val="00193F73"/>
    <w:rsid w:val="00194D8A"/>
    <w:rsid w:val="00194F38"/>
    <w:rsid w:val="00195716"/>
    <w:rsid w:val="00195A89"/>
    <w:rsid w:val="0019627F"/>
    <w:rsid w:val="001967A2"/>
    <w:rsid w:val="00196F18"/>
    <w:rsid w:val="00197986"/>
    <w:rsid w:val="001A06A1"/>
    <w:rsid w:val="001A312C"/>
    <w:rsid w:val="001A7A18"/>
    <w:rsid w:val="001B0D78"/>
    <w:rsid w:val="001B1E87"/>
    <w:rsid w:val="001B4462"/>
    <w:rsid w:val="001B6D8C"/>
    <w:rsid w:val="001B71D0"/>
    <w:rsid w:val="001C1085"/>
    <w:rsid w:val="001C458C"/>
    <w:rsid w:val="001C5BF6"/>
    <w:rsid w:val="001C6353"/>
    <w:rsid w:val="001D00DB"/>
    <w:rsid w:val="001D232F"/>
    <w:rsid w:val="001D3171"/>
    <w:rsid w:val="001D6413"/>
    <w:rsid w:val="001E1617"/>
    <w:rsid w:val="001E2AAC"/>
    <w:rsid w:val="001E6983"/>
    <w:rsid w:val="001E6CC6"/>
    <w:rsid w:val="001E6EEE"/>
    <w:rsid w:val="001E7FF9"/>
    <w:rsid w:val="001F0F32"/>
    <w:rsid w:val="001F10BA"/>
    <w:rsid w:val="001F165C"/>
    <w:rsid w:val="001F26CC"/>
    <w:rsid w:val="001F4AFA"/>
    <w:rsid w:val="001F5832"/>
    <w:rsid w:val="001F6403"/>
    <w:rsid w:val="001F7637"/>
    <w:rsid w:val="002006FA"/>
    <w:rsid w:val="00200CBF"/>
    <w:rsid w:val="00201B0E"/>
    <w:rsid w:val="00206554"/>
    <w:rsid w:val="00206695"/>
    <w:rsid w:val="002069C8"/>
    <w:rsid w:val="00207C17"/>
    <w:rsid w:val="0021228C"/>
    <w:rsid w:val="0021351C"/>
    <w:rsid w:val="0021432B"/>
    <w:rsid w:val="002146E2"/>
    <w:rsid w:val="00215A3A"/>
    <w:rsid w:val="00216BEE"/>
    <w:rsid w:val="0021773D"/>
    <w:rsid w:val="0022236B"/>
    <w:rsid w:val="0022275F"/>
    <w:rsid w:val="002247C1"/>
    <w:rsid w:val="002249A5"/>
    <w:rsid w:val="00225478"/>
    <w:rsid w:val="002345DE"/>
    <w:rsid w:val="00234B9B"/>
    <w:rsid w:val="0023531C"/>
    <w:rsid w:val="002362C9"/>
    <w:rsid w:val="00236A09"/>
    <w:rsid w:val="00237D3E"/>
    <w:rsid w:val="002502E3"/>
    <w:rsid w:val="0025033B"/>
    <w:rsid w:val="002524C2"/>
    <w:rsid w:val="00252FD8"/>
    <w:rsid w:val="00254AF8"/>
    <w:rsid w:val="00255A8E"/>
    <w:rsid w:val="0025B1D4"/>
    <w:rsid w:val="00261C84"/>
    <w:rsid w:val="002621C4"/>
    <w:rsid w:val="00271322"/>
    <w:rsid w:val="00271AB5"/>
    <w:rsid w:val="00272725"/>
    <w:rsid w:val="00273006"/>
    <w:rsid w:val="00273F18"/>
    <w:rsid w:val="00275657"/>
    <w:rsid w:val="00275720"/>
    <w:rsid w:val="002775C1"/>
    <w:rsid w:val="00277A6F"/>
    <w:rsid w:val="0028155A"/>
    <w:rsid w:val="00282C18"/>
    <w:rsid w:val="002831E3"/>
    <w:rsid w:val="00283406"/>
    <w:rsid w:val="00284E9D"/>
    <w:rsid w:val="002855D4"/>
    <w:rsid w:val="00285ED6"/>
    <w:rsid w:val="00290C60"/>
    <w:rsid w:val="00294FDF"/>
    <w:rsid w:val="002A2263"/>
    <w:rsid w:val="002A3CE7"/>
    <w:rsid w:val="002A60E1"/>
    <w:rsid w:val="002A6720"/>
    <w:rsid w:val="002B097B"/>
    <w:rsid w:val="002B46AC"/>
    <w:rsid w:val="002B5F97"/>
    <w:rsid w:val="002C026F"/>
    <w:rsid w:val="002C0355"/>
    <w:rsid w:val="002C0CC3"/>
    <w:rsid w:val="002C14F7"/>
    <w:rsid w:val="002C2053"/>
    <w:rsid w:val="002D06EA"/>
    <w:rsid w:val="002D2B82"/>
    <w:rsid w:val="002D407E"/>
    <w:rsid w:val="002D5A46"/>
    <w:rsid w:val="002D71BB"/>
    <w:rsid w:val="002D7889"/>
    <w:rsid w:val="002D7F04"/>
    <w:rsid w:val="002E0E2C"/>
    <w:rsid w:val="002E29E6"/>
    <w:rsid w:val="002F25CB"/>
    <w:rsid w:val="002F2777"/>
    <w:rsid w:val="002F2DB1"/>
    <w:rsid w:val="002F42D9"/>
    <w:rsid w:val="002F470D"/>
    <w:rsid w:val="002F6C72"/>
    <w:rsid w:val="002F78FF"/>
    <w:rsid w:val="002F7FC1"/>
    <w:rsid w:val="00300329"/>
    <w:rsid w:val="00301D2F"/>
    <w:rsid w:val="00302534"/>
    <w:rsid w:val="00304148"/>
    <w:rsid w:val="00304FE8"/>
    <w:rsid w:val="0030555E"/>
    <w:rsid w:val="00307131"/>
    <w:rsid w:val="003075C7"/>
    <w:rsid w:val="003116B1"/>
    <w:rsid w:val="00313693"/>
    <w:rsid w:val="00314D3F"/>
    <w:rsid w:val="003172F2"/>
    <w:rsid w:val="00320388"/>
    <w:rsid w:val="00322098"/>
    <w:rsid w:val="003257B0"/>
    <w:rsid w:val="0032595A"/>
    <w:rsid w:val="00325F30"/>
    <w:rsid w:val="003276E0"/>
    <w:rsid w:val="00333BC1"/>
    <w:rsid w:val="0033402F"/>
    <w:rsid w:val="003358FE"/>
    <w:rsid w:val="0033648E"/>
    <w:rsid w:val="00336B8C"/>
    <w:rsid w:val="00337D23"/>
    <w:rsid w:val="003443C8"/>
    <w:rsid w:val="0034631C"/>
    <w:rsid w:val="00346497"/>
    <w:rsid w:val="003469E2"/>
    <w:rsid w:val="00347255"/>
    <w:rsid w:val="00347940"/>
    <w:rsid w:val="00351981"/>
    <w:rsid w:val="00352E56"/>
    <w:rsid w:val="00356938"/>
    <w:rsid w:val="00361D93"/>
    <w:rsid w:val="00364706"/>
    <w:rsid w:val="00366145"/>
    <w:rsid w:val="003677FF"/>
    <w:rsid w:val="0037133A"/>
    <w:rsid w:val="0038026E"/>
    <w:rsid w:val="003831A9"/>
    <w:rsid w:val="00383F1D"/>
    <w:rsid w:val="00384642"/>
    <w:rsid w:val="00385CBB"/>
    <w:rsid w:val="00390923"/>
    <w:rsid w:val="0039734D"/>
    <w:rsid w:val="003A0286"/>
    <w:rsid w:val="003A1B69"/>
    <w:rsid w:val="003A57A8"/>
    <w:rsid w:val="003A5E67"/>
    <w:rsid w:val="003B1F7C"/>
    <w:rsid w:val="003B28B5"/>
    <w:rsid w:val="003B3CF9"/>
    <w:rsid w:val="003B47E8"/>
    <w:rsid w:val="003B5629"/>
    <w:rsid w:val="003B646D"/>
    <w:rsid w:val="003B7ABF"/>
    <w:rsid w:val="003C08B5"/>
    <w:rsid w:val="003C0B14"/>
    <w:rsid w:val="003C0FEB"/>
    <w:rsid w:val="003C2F85"/>
    <w:rsid w:val="003C3433"/>
    <w:rsid w:val="003C60BC"/>
    <w:rsid w:val="003D7945"/>
    <w:rsid w:val="003E4BCE"/>
    <w:rsid w:val="003E54B6"/>
    <w:rsid w:val="003E652F"/>
    <w:rsid w:val="003E77B9"/>
    <w:rsid w:val="003F2464"/>
    <w:rsid w:val="003F270A"/>
    <w:rsid w:val="003F3716"/>
    <w:rsid w:val="003F5159"/>
    <w:rsid w:val="003F7732"/>
    <w:rsid w:val="00402C6B"/>
    <w:rsid w:val="004063D6"/>
    <w:rsid w:val="00410E18"/>
    <w:rsid w:val="0041158D"/>
    <w:rsid w:val="00411591"/>
    <w:rsid w:val="0041199A"/>
    <w:rsid w:val="004125D7"/>
    <w:rsid w:val="004129ED"/>
    <w:rsid w:val="004139E5"/>
    <w:rsid w:val="00414894"/>
    <w:rsid w:val="00414A5C"/>
    <w:rsid w:val="004215E0"/>
    <w:rsid w:val="00421651"/>
    <w:rsid w:val="00421FDF"/>
    <w:rsid w:val="0042285A"/>
    <w:rsid w:val="00425358"/>
    <w:rsid w:val="004263F3"/>
    <w:rsid w:val="004269E6"/>
    <w:rsid w:val="00430D19"/>
    <w:rsid w:val="00434A67"/>
    <w:rsid w:val="00434F9D"/>
    <w:rsid w:val="00435073"/>
    <w:rsid w:val="00435FE8"/>
    <w:rsid w:val="004406C8"/>
    <w:rsid w:val="004433D2"/>
    <w:rsid w:val="00451A29"/>
    <w:rsid w:val="0045295F"/>
    <w:rsid w:val="00453B1F"/>
    <w:rsid w:val="00461773"/>
    <w:rsid w:val="00463835"/>
    <w:rsid w:val="004653A3"/>
    <w:rsid w:val="00467D55"/>
    <w:rsid w:val="0047096A"/>
    <w:rsid w:val="00477F74"/>
    <w:rsid w:val="00481796"/>
    <w:rsid w:val="00482B7F"/>
    <w:rsid w:val="00485253"/>
    <w:rsid w:val="00486858"/>
    <w:rsid w:val="0048685F"/>
    <w:rsid w:val="00487CA5"/>
    <w:rsid w:val="00487EF4"/>
    <w:rsid w:val="00490868"/>
    <w:rsid w:val="00491A45"/>
    <w:rsid w:val="004927B1"/>
    <w:rsid w:val="0049291E"/>
    <w:rsid w:val="00494A08"/>
    <w:rsid w:val="00494C13"/>
    <w:rsid w:val="00496A39"/>
    <w:rsid w:val="00496C3F"/>
    <w:rsid w:val="00497C43"/>
    <w:rsid w:val="004A0112"/>
    <w:rsid w:val="004A3564"/>
    <w:rsid w:val="004A5A3C"/>
    <w:rsid w:val="004A6FBF"/>
    <w:rsid w:val="004B6C01"/>
    <w:rsid w:val="004B6CDB"/>
    <w:rsid w:val="004C031C"/>
    <w:rsid w:val="004C5014"/>
    <w:rsid w:val="004C5232"/>
    <w:rsid w:val="004C5CF7"/>
    <w:rsid w:val="004C7B5A"/>
    <w:rsid w:val="004D2664"/>
    <w:rsid w:val="004D529A"/>
    <w:rsid w:val="004D63B6"/>
    <w:rsid w:val="004E07D2"/>
    <w:rsid w:val="004E175C"/>
    <w:rsid w:val="004E22A8"/>
    <w:rsid w:val="004E48B5"/>
    <w:rsid w:val="004E7039"/>
    <w:rsid w:val="004F1D7F"/>
    <w:rsid w:val="004F3634"/>
    <w:rsid w:val="00500B76"/>
    <w:rsid w:val="005015AF"/>
    <w:rsid w:val="00501EA4"/>
    <w:rsid w:val="00502C07"/>
    <w:rsid w:val="0050394A"/>
    <w:rsid w:val="00504E12"/>
    <w:rsid w:val="005056A9"/>
    <w:rsid w:val="00507B11"/>
    <w:rsid w:val="0051102D"/>
    <w:rsid w:val="0051130E"/>
    <w:rsid w:val="0051157A"/>
    <w:rsid w:val="0051246F"/>
    <w:rsid w:val="00512B8C"/>
    <w:rsid w:val="00513D93"/>
    <w:rsid w:val="00513E3D"/>
    <w:rsid w:val="0051529D"/>
    <w:rsid w:val="0051611F"/>
    <w:rsid w:val="005203F2"/>
    <w:rsid w:val="00520F5B"/>
    <w:rsid w:val="00524C1B"/>
    <w:rsid w:val="005265F5"/>
    <w:rsid w:val="005265FD"/>
    <w:rsid w:val="00526C84"/>
    <w:rsid w:val="00527CC7"/>
    <w:rsid w:val="005313C9"/>
    <w:rsid w:val="00533349"/>
    <w:rsid w:val="00533EF0"/>
    <w:rsid w:val="00536C74"/>
    <w:rsid w:val="00537B8C"/>
    <w:rsid w:val="00540BD1"/>
    <w:rsid w:val="00542975"/>
    <w:rsid w:val="00543682"/>
    <w:rsid w:val="00543FBE"/>
    <w:rsid w:val="0054425A"/>
    <w:rsid w:val="00544BD9"/>
    <w:rsid w:val="00546FDC"/>
    <w:rsid w:val="00547E12"/>
    <w:rsid w:val="00551BF6"/>
    <w:rsid w:val="00552ECF"/>
    <w:rsid w:val="00552EDE"/>
    <w:rsid w:val="005538B3"/>
    <w:rsid w:val="00560BCC"/>
    <w:rsid w:val="00562DD4"/>
    <w:rsid w:val="00563E18"/>
    <w:rsid w:val="00564D0A"/>
    <w:rsid w:val="00572442"/>
    <w:rsid w:val="00574349"/>
    <w:rsid w:val="005744E5"/>
    <w:rsid w:val="00575566"/>
    <w:rsid w:val="005810EE"/>
    <w:rsid w:val="00585F39"/>
    <w:rsid w:val="00585F94"/>
    <w:rsid w:val="00586A04"/>
    <w:rsid w:val="0059112D"/>
    <w:rsid w:val="00593131"/>
    <w:rsid w:val="00595DA4"/>
    <w:rsid w:val="00596894"/>
    <w:rsid w:val="00596ACF"/>
    <w:rsid w:val="00597AC9"/>
    <w:rsid w:val="00597CD5"/>
    <w:rsid w:val="005A1C88"/>
    <w:rsid w:val="005A3509"/>
    <w:rsid w:val="005A4506"/>
    <w:rsid w:val="005A46C8"/>
    <w:rsid w:val="005B23DA"/>
    <w:rsid w:val="005B495E"/>
    <w:rsid w:val="005B67DD"/>
    <w:rsid w:val="005B6F5D"/>
    <w:rsid w:val="005C394D"/>
    <w:rsid w:val="005C4111"/>
    <w:rsid w:val="005C5DA4"/>
    <w:rsid w:val="005C69EC"/>
    <w:rsid w:val="005D0EA9"/>
    <w:rsid w:val="005D2353"/>
    <w:rsid w:val="005D2E01"/>
    <w:rsid w:val="005D4A04"/>
    <w:rsid w:val="005D51EC"/>
    <w:rsid w:val="005D6569"/>
    <w:rsid w:val="005D6DC6"/>
    <w:rsid w:val="005D6FF6"/>
    <w:rsid w:val="005D7A78"/>
    <w:rsid w:val="005E230F"/>
    <w:rsid w:val="005E4389"/>
    <w:rsid w:val="005F15D6"/>
    <w:rsid w:val="005F1C56"/>
    <w:rsid w:val="00600387"/>
    <w:rsid w:val="006016C3"/>
    <w:rsid w:val="00602F5E"/>
    <w:rsid w:val="00606F94"/>
    <w:rsid w:val="0060750F"/>
    <w:rsid w:val="00607A84"/>
    <w:rsid w:val="00611A7C"/>
    <w:rsid w:val="00612900"/>
    <w:rsid w:val="00614ABE"/>
    <w:rsid w:val="00615F72"/>
    <w:rsid w:val="006161F3"/>
    <w:rsid w:val="00620324"/>
    <w:rsid w:val="00625CD4"/>
    <w:rsid w:val="006269A5"/>
    <w:rsid w:val="00626C26"/>
    <w:rsid w:val="00636C49"/>
    <w:rsid w:val="00640A3E"/>
    <w:rsid w:val="00640C70"/>
    <w:rsid w:val="00641CFA"/>
    <w:rsid w:val="00641EF8"/>
    <w:rsid w:val="00643DBD"/>
    <w:rsid w:val="0064432F"/>
    <w:rsid w:val="006452E8"/>
    <w:rsid w:val="006522D3"/>
    <w:rsid w:val="00652349"/>
    <w:rsid w:val="006537D0"/>
    <w:rsid w:val="006608FC"/>
    <w:rsid w:val="00660CE4"/>
    <w:rsid w:val="00661A7C"/>
    <w:rsid w:val="00661CEB"/>
    <w:rsid w:val="00663AA5"/>
    <w:rsid w:val="00667041"/>
    <w:rsid w:val="00673B63"/>
    <w:rsid w:val="00675CFB"/>
    <w:rsid w:val="0067701C"/>
    <w:rsid w:val="0068054F"/>
    <w:rsid w:val="00680B12"/>
    <w:rsid w:val="00681932"/>
    <w:rsid w:val="006829F1"/>
    <w:rsid w:val="00683DA8"/>
    <w:rsid w:val="006865F4"/>
    <w:rsid w:val="00692986"/>
    <w:rsid w:val="006954A2"/>
    <w:rsid w:val="00695E53"/>
    <w:rsid w:val="006A055D"/>
    <w:rsid w:val="006A2B7B"/>
    <w:rsid w:val="006A34D5"/>
    <w:rsid w:val="006B13DB"/>
    <w:rsid w:val="006B230A"/>
    <w:rsid w:val="006B2942"/>
    <w:rsid w:val="006B3D33"/>
    <w:rsid w:val="006B4A93"/>
    <w:rsid w:val="006C0BD1"/>
    <w:rsid w:val="006C0C9D"/>
    <w:rsid w:val="006C30B2"/>
    <w:rsid w:val="006C4850"/>
    <w:rsid w:val="006C5FDD"/>
    <w:rsid w:val="006C6A42"/>
    <w:rsid w:val="006C6BB8"/>
    <w:rsid w:val="006D0B64"/>
    <w:rsid w:val="006D269F"/>
    <w:rsid w:val="006D2CEB"/>
    <w:rsid w:val="006D429A"/>
    <w:rsid w:val="006E04EF"/>
    <w:rsid w:val="006E0842"/>
    <w:rsid w:val="006E5F47"/>
    <w:rsid w:val="006E63A1"/>
    <w:rsid w:val="006E6BED"/>
    <w:rsid w:val="006E759D"/>
    <w:rsid w:val="006F0427"/>
    <w:rsid w:val="006F1830"/>
    <w:rsid w:val="006F1E32"/>
    <w:rsid w:val="006F2C1B"/>
    <w:rsid w:val="00702D9D"/>
    <w:rsid w:val="00704901"/>
    <w:rsid w:val="00710667"/>
    <w:rsid w:val="007127C5"/>
    <w:rsid w:val="00714530"/>
    <w:rsid w:val="007205CB"/>
    <w:rsid w:val="0072073B"/>
    <w:rsid w:val="0072138E"/>
    <w:rsid w:val="00721449"/>
    <w:rsid w:val="007224BA"/>
    <w:rsid w:val="00722DCB"/>
    <w:rsid w:val="00727285"/>
    <w:rsid w:val="00727FA2"/>
    <w:rsid w:val="00730A1D"/>
    <w:rsid w:val="00730DC3"/>
    <w:rsid w:val="00734BAD"/>
    <w:rsid w:val="00736A2F"/>
    <w:rsid w:val="00736CDF"/>
    <w:rsid w:val="00740582"/>
    <w:rsid w:val="0074303A"/>
    <w:rsid w:val="00743964"/>
    <w:rsid w:val="007439DA"/>
    <w:rsid w:val="007464DC"/>
    <w:rsid w:val="00747216"/>
    <w:rsid w:val="00747E2F"/>
    <w:rsid w:val="007504E6"/>
    <w:rsid w:val="00751FEB"/>
    <w:rsid w:val="0075407E"/>
    <w:rsid w:val="007560FD"/>
    <w:rsid w:val="00757634"/>
    <w:rsid w:val="007606E4"/>
    <w:rsid w:val="007609C6"/>
    <w:rsid w:val="00762DBA"/>
    <w:rsid w:val="0076336E"/>
    <w:rsid w:val="007638D9"/>
    <w:rsid w:val="0076422B"/>
    <w:rsid w:val="007652E4"/>
    <w:rsid w:val="007656F2"/>
    <w:rsid w:val="0077212C"/>
    <w:rsid w:val="00772DF8"/>
    <w:rsid w:val="00772E7B"/>
    <w:rsid w:val="007734C5"/>
    <w:rsid w:val="00774D01"/>
    <w:rsid w:val="00780736"/>
    <w:rsid w:val="00780F07"/>
    <w:rsid w:val="00781BFF"/>
    <w:rsid w:val="00781C19"/>
    <w:rsid w:val="00783BFC"/>
    <w:rsid w:val="007850F0"/>
    <w:rsid w:val="0078766B"/>
    <w:rsid w:val="00790698"/>
    <w:rsid w:val="00791A78"/>
    <w:rsid w:val="00791D58"/>
    <w:rsid w:val="007944CF"/>
    <w:rsid w:val="007A1DFA"/>
    <w:rsid w:val="007A25F1"/>
    <w:rsid w:val="007A6298"/>
    <w:rsid w:val="007B0424"/>
    <w:rsid w:val="007B2CE4"/>
    <w:rsid w:val="007B4652"/>
    <w:rsid w:val="007C019C"/>
    <w:rsid w:val="007D13B8"/>
    <w:rsid w:val="007D1B78"/>
    <w:rsid w:val="007D31A1"/>
    <w:rsid w:val="007D3EE0"/>
    <w:rsid w:val="007D4E08"/>
    <w:rsid w:val="007E1042"/>
    <w:rsid w:val="007E1A65"/>
    <w:rsid w:val="007E27EF"/>
    <w:rsid w:val="007E411D"/>
    <w:rsid w:val="007E6E87"/>
    <w:rsid w:val="007E7E3E"/>
    <w:rsid w:val="007F1D6F"/>
    <w:rsid w:val="007F1DA1"/>
    <w:rsid w:val="007F32CC"/>
    <w:rsid w:val="007F4DFF"/>
    <w:rsid w:val="007F5173"/>
    <w:rsid w:val="007F5A25"/>
    <w:rsid w:val="00800928"/>
    <w:rsid w:val="00802848"/>
    <w:rsid w:val="008050A5"/>
    <w:rsid w:val="00812B51"/>
    <w:rsid w:val="00815DAB"/>
    <w:rsid w:val="00824C4A"/>
    <w:rsid w:val="008304F4"/>
    <w:rsid w:val="00830F25"/>
    <w:rsid w:val="0083265A"/>
    <w:rsid w:val="00833276"/>
    <w:rsid w:val="0083333D"/>
    <w:rsid w:val="00833E6C"/>
    <w:rsid w:val="00836041"/>
    <w:rsid w:val="0083629B"/>
    <w:rsid w:val="008364ED"/>
    <w:rsid w:val="00840531"/>
    <w:rsid w:val="0084350D"/>
    <w:rsid w:val="008436B5"/>
    <w:rsid w:val="00844D22"/>
    <w:rsid w:val="0084533A"/>
    <w:rsid w:val="008500F2"/>
    <w:rsid w:val="008534B5"/>
    <w:rsid w:val="00853DA9"/>
    <w:rsid w:val="00856191"/>
    <w:rsid w:val="0086526B"/>
    <w:rsid w:val="0086539D"/>
    <w:rsid w:val="008655EC"/>
    <w:rsid w:val="00867E7B"/>
    <w:rsid w:val="00867FC7"/>
    <w:rsid w:val="008711F0"/>
    <w:rsid w:val="00871F35"/>
    <w:rsid w:val="00872A82"/>
    <w:rsid w:val="00872E8B"/>
    <w:rsid w:val="008739D3"/>
    <w:rsid w:val="00873E50"/>
    <w:rsid w:val="00875144"/>
    <w:rsid w:val="00883A89"/>
    <w:rsid w:val="008850FE"/>
    <w:rsid w:val="008858E7"/>
    <w:rsid w:val="0088628B"/>
    <w:rsid w:val="00887C2B"/>
    <w:rsid w:val="008903E1"/>
    <w:rsid w:val="00891EA2"/>
    <w:rsid w:val="008A1EE5"/>
    <w:rsid w:val="008A417A"/>
    <w:rsid w:val="008A4252"/>
    <w:rsid w:val="008A46DF"/>
    <w:rsid w:val="008A76C0"/>
    <w:rsid w:val="008B135D"/>
    <w:rsid w:val="008C1D56"/>
    <w:rsid w:val="008C4119"/>
    <w:rsid w:val="008C56D8"/>
    <w:rsid w:val="008D646A"/>
    <w:rsid w:val="008D7AF3"/>
    <w:rsid w:val="008E1078"/>
    <w:rsid w:val="008E2AEF"/>
    <w:rsid w:val="008F0188"/>
    <w:rsid w:val="008F35A1"/>
    <w:rsid w:val="00900025"/>
    <w:rsid w:val="00900BC8"/>
    <w:rsid w:val="00900FC8"/>
    <w:rsid w:val="00902C39"/>
    <w:rsid w:val="009030F6"/>
    <w:rsid w:val="009050B4"/>
    <w:rsid w:val="0090690D"/>
    <w:rsid w:val="009102E4"/>
    <w:rsid w:val="00910843"/>
    <w:rsid w:val="00910EBE"/>
    <w:rsid w:val="00911BE4"/>
    <w:rsid w:val="00912382"/>
    <w:rsid w:val="0091307C"/>
    <w:rsid w:val="00922E8F"/>
    <w:rsid w:val="00923872"/>
    <w:rsid w:val="00923B44"/>
    <w:rsid w:val="0092503F"/>
    <w:rsid w:val="0092762D"/>
    <w:rsid w:val="009276CF"/>
    <w:rsid w:val="00931A25"/>
    <w:rsid w:val="00934159"/>
    <w:rsid w:val="00935544"/>
    <w:rsid w:val="0093593A"/>
    <w:rsid w:val="0094301F"/>
    <w:rsid w:val="009453B7"/>
    <w:rsid w:val="00946A66"/>
    <w:rsid w:val="00950156"/>
    <w:rsid w:val="009538C4"/>
    <w:rsid w:val="00953AF6"/>
    <w:rsid w:val="00954179"/>
    <w:rsid w:val="00960FB2"/>
    <w:rsid w:val="00963C3D"/>
    <w:rsid w:val="00966876"/>
    <w:rsid w:val="00966EEF"/>
    <w:rsid w:val="009722B7"/>
    <w:rsid w:val="0097369F"/>
    <w:rsid w:val="00973FEE"/>
    <w:rsid w:val="0098097B"/>
    <w:rsid w:val="009810BD"/>
    <w:rsid w:val="009822DF"/>
    <w:rsid w:val="0098561F"/>
    <w:rsid w:val="00987502"/>
    <w:rsid w:val="00995956"/>
    <w:rsid w:val="00996668"/>
    <w:rsid w:val="009A227D"/>
    <w:rsid w:val="009A3378"/>
    <w:rsid w:val="009A3D25"/>
    <w:rsid w:val="009A67DB"/>
    <w:rsid w:val="009A7BB9"/>
    <w:rsid w:val="009B0316"/>
    <w:rsid w:val="009B1483"/>
    <w:rsid w:val="009B43BA"/>
    <w:rsid w:val="009B4E3C"/>
    <w:rsid w:val="009D0012"/>
    <w:rsid w:val="009D0DEA"/>
    <w:rsid w:val="009D12AE"/>
    <w:rsid w:val="009D29AA"/>
    <w:rsid w:val="009D2C5B"/>
    <w:rsid w:val="009D4C94"/>
    <w:rsid w:val="009D51A0"/>
    <w:rsid w:val="009D5D44"/>
    <w:rsid w:val="009D6412"/>
    <w:rsid w:val="009E2081"/>
    <w:rsid w:val="009E208B"/>
    <w:rsid w:val="009E38D7"/>
    <w:rsid w:val="009E416C"/>
    <w:rsid w:val="009E639D"/>
    <w:rsid w:val="009E6916"/>
    <w:rsid w:val="009F257B"/>
    <w:rsid w:val="009F2C61"/>
    <w:rsid w:val="009F2FE7"/>
    <w:rsid w:val="009F379B"/>
    <w:rsid w:val="009F3D68"/>
    <w:rsid w:val="009F4DFB"/>
    <w:rsid w:val="009F5AE2"/>
    <w:rsid w:val="009F6567"/>
    <w:rsid w:val="009F7D91"/>
    <w:rsid w:val="00A04120"/>
    <w:rsid w:val="00A06091"/>
    <w:rsid w:val="00A06512"/>
    <w:rsid w:val="00A06DF7"/>
    <w:rsid w:val="00A07025"/>
    <w:rsid w:val="00A07930"/>
    <w:rsid w:val="00A07F74"/>
    <w:rsid w:val="00A11BA6"/>
    <w:rsid w:val="00A2079E"/>
    <w:rsid w:val="00A2210F"/>
    <w:rsid w:val="00A22C7C"/>
    <w:rsid w:val="00A23BF9"/>
    <w:rsid w:val="00A26CE0"/>
    <w:rsid w:val="00A32D01"/>
    <w:rsid w:val="00A33B8C"/>
    <w:rsid w:val="00A34672"/>
    <w:rsid w:val="00A34E57"/>
    <w:rsid w:val="00A35590"/>
    <w:rsid w:val="00A35F84"/>
    <w:rsid w:val="00A3660A"/>
    <w:rsid w:val="00A40779"/>
    <w:rsid w:val="00A44EF2"/>
    <w:rsid w:val="00A45763"/>
    <w:rsid w:val="00A507D1"/>
    <w:rsid w:val="00A51133"/>
    <w:rsid w:val="00A52EE3"/>
    <w:rsid w:val="00A56C4A"/>
    <w:rsid w:val="00A63D00"/>
    <w:rsid w:val="00A65585"/>
    <w:rsid w:val="00A672DC"/>
    <w:rsid w:val="00A70D35"/>
    <w:rsid w:val="00A7456D"/>
    <w:rsid w:val="00A74F19"/>
    <w:rsid w:val="00A751FE"/>
    <w:rsid w:val="00A77EEC"/>
    <w:rsid w:val="00A81EF3"/>
    <w:rsid w:val="00A83896"/>
    <w:rsid w:val="00A84652"/>
    <w:rsid w:val="00A911CF"/>
    <w:rsid w:val="00A91D7C"/>
    <w:rsid w:val="00A92718"/>
    <w:rsid w:val="00A9406F"/>
    <w:rsid w:val="00A95800"/>
    <w:rsid w:val="00A977A8"/>
    <w:rsid w:val="00A97ADF"/>
    <w:rsid w:val="00A97D03"/>
    <w:rsid w:val="00AA1BDC"/>
    <w:rsid w:val="00AA24FD"/>
    <w:rsid w:val="00AA25D0"/>
    <w:rsid w:val="00AA669E"/>
    <w:rsid w:val="00AA7491"/>
    <w:rsid w:val="00AB0B3B"/>
    <w:rsid w:val="00AB0EDC"/>
    <w:rsid w:val="00AB14C8"/>
    <w:rsid w:val="00AB194F"/>
    <w:rsid w:val="00AB66B8"/>
    <w:rsid w:val="00AB7348"/>
    <w:rsid w:val="00AC3B92"/>
    <w:rsid w:val="00AC4923"/>
    <w:rsid w:val="00AC50DA"/>
    <w:rsid w:val="00AC5B6F"/>
    <w:rsid w:val="00AC6BFE"/>
    <w:rsid w:val="00AC7166"/>
    <w:rsid w:val="00AC7E60"/>
    <w:rsid w:val="00AD108D"/>
    <w:rsid w:val="00AD16E4"/>
    <w:rsid w:val="00AD1B5C"/>
    <w:rsid w:val="00AD37A1"/>
    <w:rsid w:val="00AD3FC6"/>
    <w:rsid w:val="00AD666B"/>
    <w:rsid w:val="00AE0A08"/>
    <w:rsid w:val="00AE1E6F"/>
    <w:rsid w:val="00AE2FFB"/>
    <w:rsid w:val="00AE3683"/>
    <w:rsid w:val="00AE51B8"/>
    <w:rsid w:val="00AE6BAA"/>
    <w:rsid w:val="00AF0F45"/>
    <w:rsid w:val="00AF1582"/>
    <w:rsid w:val="00AF196C"/>
    <w:rsid w:val="00AF1E77"/>
    <w:rsid w:val="00AF5AEE"/>
    <w:rsid w:val="00AF6CCB"/>
    <w:rsid w:val="00B00FEF"/>
    <w:rsid w:val="00B10E63"/>
    <w:rsid w:val="00B11702"/>
    <w:rsid w:val="00B16C81"/>
    <w:rsid w:val="00B17A76"/>
    <w:rsid w:val="00B209B2"/>
    <w:rsid w:val="00B221DB"/>
    <w:rsid w:val="00B25D62"/>
    <w:rsid w:val="00B308F3"/>
    <w:rsid w:val="00B334BA"/>
    <w:rsid w:val="00B33FCA"/>
    <w:rsid w:val="00B34532"/>
    <w:rsid w:val="00B3510E"/>
    <w:rsid w:val="00B36F74"/>
    <w:rsid w:val="00B42372"/>
    <w:rsid w:val="00B432DE"/>
    <w:rsid w:val="00B4422B"/>
    <w:rsid w:val="00B46D4F"/>
    <w:rsid w:val="00B47E8B"/>
    <w:rsid w:val="00B47EA2"/>
    <w:rsid w:val="00B50CB1"/>
    <w:rsid w:val="00B5100B"/>
    <w:rsid w:val="00B55134"/>
    <w:rsid w:val="00B56623"/>
    <w:rsid w:val="00B602C1"/>
    <w:rsid w:val="00B6069B"/>
    <w:rsid w:val="00B621F8"/>
    <w:rsid w:val="00B62C0D"/>
    <w:rsid w:val="00B62F73"/>
    <w:rsid w:val="00B6411B"/>
    <w:rsid w:val="00B71935"/>
    <w:rsid w:val="00B719F4"/>
    <w:rsid w:val="00B74F47"/>
    <w:rsid w:val="00B768CF"/>
    <w:rsid w:val="00B8090C"/>
    <w:rsid w:val="00B82359"/>
    <w:rsid w:val="00B82E97"/>
    <w:rsid w:val="00B8658F"/>
    <w:rsid w:val="00B865CA"/>
    <w:rsid w:val="00B9784B"/>
    <w:rsid w:val="00BA0E82"/>
    <w:rsid w:val="00BA41A0"/>
    <w:rsid w:val="00BB1330"/>
    <w:rsid w:val="00BB14C3"/>
    <w:rsid w:val="00BB5EC5"/>
    <w:rsid w:val="00BC0521"/>
    <w:rsid w:val="00BC122F"/>
    <w:rsid w:val="00BC25C7"/>
    <w:rsid w:val="00BC3C6C"/>
    <w:rsid w:val="00BC5B5C"/>
    <w:rsid w:val="00BD0808"/>
    <w:rsid w:val="00BD27D8"/>
    <w:rsid w:val="00BD49CD"/>
    <w:rsid w:val="00BE202B"/>
    <w:rsid w:val="00BE2445"/>
    <w:rsid w:val="00BE4619"/>
    <w:rsid w:val="00BE5620"/>
    <w:rsid w:val="00BE61CD"/>
    <w:rsid w:val="00BF047C"/>
    <w:rsid w:val="00BF1E09"/>
    <w:rsid w:val="00BF4AF9"/>
    <w:rsid w:val="00BF572D"/>
    <w:rsid w:val="00BF6470"/>
    <w:rsid w:val="00BF7006"/>
    <w:rsid w:val="00BF7440"/>
    <w:rsid w:val="00BF74A2"/>
    <w:rsid w:val="00BF7A75"/>
    <w:rsid w:val="00C07F56"/>
    <w:rsid w:val="00C114EB"/>
    <w:rsid w:val="00C1619C"/>
    <w:rsid w:val="00C179F0"/>
    <w:rsid w:val="00C215E5"/>
    <w:rsid w:val="00C234D3"/>
    <w:rsid w:val="00C24AAE"/>
    <w:rsid w:val="00C26378"/>
    <w:rsid w:val="00C30048"/>
    <w:rsid w:val="00C3083C"/>
    <w:rsid w:val="00C34C8B"/>
    <w:rsid w:val="00C35C7A"/>
    <w:rsid w:val="00C35D90"/>
    <w:rsid w:val="00C413E3"/>
    <w:rsid w:val="00C421CF"/>
    <w:rsid w:val="00C4396B"/>
    <w:rsid w:val="00C44F24"/>
    <w:rsid w:val="00C460E0"/>
    <w:rsid w:val="00C46BB2"/>
    <w:rsid w:val="00C51892"/>
    <w:rsid w:val="00C51C06"/>
    <w:rsid w:val="00C54E4F"/>
    <w:rsid w:val="00C54F96"/>
    <w:rsid w:val="00C61759"/>
    <w:rsid w:val="00C63F34"/>
    <w:rsid w:val="00C6548B"/>
    <w:rsid w:val="00C65863"/>
    <w:rsid w:val="00C65D2E"/>
    <w:rsid w:val="00C66E58"/>
    <w:rsid w:val="00C727EE"/>
    <w:rsid w:val="00C77AA4"/>
    <w:rsid w:val="00C806A7"/>
    <w:rsid w:val="00C8085A"/>
    <w:rsid w:val="00C80995"/>
    <w:rsid w:val="00C822EE"/>
    <w:rsid w:val="00C83E13"/>
    <w:rsid w:val="00C92DC2"/>
    <w:rsid w:val="00C948A5"/>
    <w:rsid w:val="00C97847"/>
    <w:rsid w:val="00CA3358"/>
    <w:rsid w:val="00CA4333"/>
    <w:rsid w:val="00CA6445"/>
    <w:rsid w:val="00CA6F67"/>
    <w:rsid w:val="00CB17B2"/>
    <w:rsid w:val="00CB56D1"/>
    <w:rsid w:val="00CB6561"/>
    <w:rsid w:val="00CC0455"/>
    <w:rsid w:val="00CC13BA"/>
    <w:rsid w:val="00CC18BD"/>
    <w:rsid w:val="00CC2B1E"/>
    <w:rsid w:val="00CC4230"/>
    <w:rsid w:val="00CC4434"/>
    <w:rsid w:val="00CC4FEE"/>
    <w:rsid w:val="00CC7FC4"/>
    <w:rsid w:val="00CD4446"/>
    <w:rsid w:val="00CD49B2"/>
    <w:rsid w:val="00CD5DCD"/>
    <w:rsid w:val="00CD6038"/>
    <w:rsid w:val="00CD68DA"/>
    <w:rsid w:val="00CE1BFC"/>
    <w:rsid w:val="00CE2D22"/>
    <w:rsid w:val="00CE3005"/>
    <w:rsid w:val="00CE5B27"/>
    <w:rsid w:val="00CE6536"/>
    <w:rsid w:val="00CE7C80"/>
    <w:rsid w:val="00CF0839"/>
    <w:rsid w:val="00CF1B3F"/>
    <w:rsid w:val="00CF4AB5"/>
    <w:rsid w:val="00CF509A"/>
    <w:rsid w:val="00CF52A3"/>
    <w:rsid w:val="00CF5C21"/>
    <w:rsid w:val="00CF7699"/>
    <w:rsid w:val="00CF7894"/>
    <w:rsid w:val="00D008EE"/>
    <w:rsid w:val="00D009FF"/>
    <w:rsid w:val="00D04D02"/>
    <w:rsid w:val="00D05701"/>
    <w:rsid w:val="00D06422"/>
    <w:rsid w:val="00D065E7"/>
    <w:rsid w:val="00D11D75"/>
    <w:rsid w:val="00D12DC5"/>
    <w:rsid w:val="00D145B1"/>
    <w:rsid w:val="00D1660F"/>
    <w:rsid w:val="00D17A06"/>
    <w:rsid w:val="00D2082E"/>
    <w:rsid w:val="00D227CB"/>
    <w:rsid w:val="00D278B5"/>
    <w:rsid w:val="00D279D5"/>
    <w:rsid w:val="00D34E84"/>
    <w:rsid w:val="00D365F7"/>
    <w:rsid w:val="00D42CCC"/>
    <w:rsid w:val="00D43BE0"/>
    <w:rsid w:val="00D45889"/>
    <w:rsid w:val="00D46822"/>
    <w:rsid w:val="00D549CF"/>
    <w:rsid w:val="00D55134"/>
    <w:rsid w:val="00D5650C"/>
    <w:rsid w:val="00D604EB"/>
    <w:rsid w:val="00D717BC"/>
    <w:rsid w:val="00D72419"/>
    <w:rsid w:val="00D726F5"/>
    <w:rsid w:val="00D7370D"/>
    <w:rsid w:val="00D742A3"/>
    <w:rsid w:val="00D74330"/>
    <w:rsid w:val="00D751B8"/>
    <w:rsid w:val="00D7694B"/>
    <w:rsid w:val="00D82304"/>
    <w:rsid w:val="00D82F0F"/>
    <w:rsid w:val="00D83A28"/>
    <w:rsid w:val="00D84474"/>
    <w:rsid w:val="00D86766"/>
    <w:rsid w:val="00D917A9"/>
    <w:rsid w:val="00D91BE3"/>
    <w:rsid w:val="00D9245B"/>
    <w:rsid w:val="00D927BD"/>
    <w:rsid w:val="00D93D3F"/>
    <w:rsid w:val="00D96174"/>
    <w:rsid w:val="00D969EC"/>
    <w:rsid w:val="00D97469"/>
    <w:rsid w:val="00D97D7B"/>
    <w:rsid w:val="00DA76FD"/>
    <w:rsid w:val="00DB7C6B"/>
    <w:rsid w:val="00DC06FC"/>
    <w:rsid w:val="00DC1E4C"/>
    <w:rsid w:val="00DC2716"/>
    <w:rsid w:val="00DC43A2"/>
    <w:rsid w:val="00DC7925"/>
    <w:rsid w:val="00DD21A5"/>
    <w:rsid w:val="00DD45A1"/>
    <w:rsid w:val="00DD606B"/>
    <w:rsid w:val="00DD60BD"/>
    <w:rsid w:val="00DD7C83"/>
    <w:rsid w:val="00DE2F7D"/>
    <w:rsid w:val="00DE3AA0"/>
    <w:rsid w:val="00DE3BA5"/>
    <w:rsid w:val="00DE3D8B"/>
    <w:rsid w:val="00DE6665"/>
    <w:rsid w:val="00DF1910"/>
    <w:rsid w:val="00DF252B"/>
    <w:rsid w:val="00DF30AB"/>
    <w:rsid w:val="00DF5827"/>
    <w:rsid w:val="00DF63A5"/>
    <w:rsid w:val="00E0042F"/>
    <w:rsid w:val="00E0178E"/>
    <w:rsid w:val="00E02D3C"/>
    <w:rsid w:val="00E04B89"/>
    <w:rsid w:val="00E05081"/>
    <w:rsid w:val="00E0529A"/>
    <w:rsid w:val="00E1024E"/>
    <w:rsid w:val="00E110EC"/>
    <w:rsid w:val="00E114E7"/>
    <w:rsid w:val="00E16D98"/>
    <w:rsid w:val="00E17BBD"/>
    <w:rsid w:val="00E213AC"/>
    <w:rsid w:val="00E21FBB"/>
    <w:rsid w:val="00E2221E"/>
    <w:rsid w:val="00E245FA"/>
    <w:rsid w:val="00E25D30"/>
    <w:rsid w:val="00E27976"/>
    <w:rsid w:val="00E32B25"/>
    <w:rsid w:val="00E3326F"/>
    <w:rsid w:val="00E35095"/>
    <w:rsid w:val="00E367E0"/>
    <w:rsid w:val="00E44D5F"/>
    <w:rsid w:val="00E45130"/>
    <w:rsid w:val="00E45E39"/>
    <w:rsid w:val="00E476BE"/>
    <w:rsid w:val="00E47F0C"/>
    <w:rsid w:val="00E51F33"/>
    <w:rsid w:val="00E5203B"/>
    <w:rsid w:val="00E52CFB"/>
    <w:rsid w:val="00E55542"/>
    <w:rsid w:val="00E662AD"/>
    <w:rsid w:val="00E727E1"/>
    <w:rsid w:val="00E7510D"/>
    <w:rsid w:val="00E75D6D"/>
    <w:rsid w:val="00E767D6"/>
    <w:rsid w:val="00E76D93"/>
    <w:rsid w:val="00E77672"/>
    <w:rsid w:val="00E80836"/>
    <w:rsid w:val="00E82347"/>
    <w:rsid w:val="00E84074"/>
    <w:rsid w:val="00E8414A"/>
    <w:rsid w:val="00E85929"/>
    <w:rsid w:val="00E85BBF"/>
    <w:rsid w:val="00E869C0"/>
    <w:rsid w:val="00E90DCA"/>
    <w:rsid w:val="00E957AE"/>
    <w:rsid w:val="00EA17C0"/>
    <w:rsid w:val="00EA2A35"/>
    <w:rsid w:val="00EA314C"/>
    <w:rsid w:val="00EA706A"/>
    <w:rsid w:val="00EA7F5B"/>
    <w:rsid w:val="00EB0861"/>
    <w:rsid w:val="00EB403E"/>
    <w:rsid w:val="00EB6323"/>
    <w:rsid w:val="00EB6EEF"/>
    <w:rsid w:val="00EC2880"/>
    <w:rsid w:val="00EC2D9D"/>
    <w:rsid w:val="00EC3B21"/>
    <w:rsid w:val="00EC6B3C"/>
    <w:rsid w:val="00ED03A5"/>
    <w:rsid w:val="00ED18E2"/>
    <w:rsid w:val="00ED1B47"/>
    <w:rsid w:val="00ED2CDE"/>
    <w:rsid w:val="00ED3497"/>
    <w:rsid w:val="00ED548B"/>
    <w:rsid w:val="00EE410F"/>
    <w:rsid w:val="00EE54A0"/>
    <w:rsid w:val="00EF0B97"/>
    <w:rsid w:val="00EF2339"/>
    <w:rsid w:val="00EF295E"/>
    <w:rsid w:val="00EF30E0"/>
    <w:rsid w:val="00EF7945"/>
    <w:rsid w:val="00F0141D"/>
    <w:rsid w:val="00F015EF"/>
    <w:rsid w:val="00F0178C"/>
    <w:rsid w:val="00F03C5F"/>
    <w:rsid w:val="00F06D23"/>
    <w:rsid w:val="00F13E9D"/>
    <w:rsid w:val="00F149A9"/>
    <w:rsid w:val="00F20755"/>
    <w:rsid w:val="00F30E1A"/>
    <w:rsid w:val="00F324B2"/>
    <w:rsid w:val="00F32F5C"/>
    <w:rsid w:val="00F43188"/>
    <w:rsid w:val="00F44233"/>
    <w:rsid w:val="00F46605"/>
    <w:rsid w:val="00F51182"/>
    <w:rsid w:val="00F51949"/>
    <w:rsid w:val="00F55808"/>
    <w:rsid w:val="00F56845"/>
    <w:rsid w:val="00F63089"/>
    <w:rsid w:val="00F6582D"/>
    <w:rsid w:val="00F67225"/>
    <w:rsid w:val="00F712CB"/>
    <w:rsid w:val="00F767B5"/>
    <w:rsid w:val="00F82BF2"/>
    <w:rsid w:val="00F8311D"/>
    <w:rsid w:val="00F91147"/>
    <w:rsid w:val="00F9317A"/>
    <w:rsid w:val="00F94072"/>
    <w:rsid w:val="00F96542"/>
    <w:rsid w:val="00FA1690"/>
    <w:rsid w:val="00FA1F6B"/>
    <w:rsid w:val="00FA268B"/>
    <w:rsid w:val="00FA3884"/>
    <w:rsid w:val="00FA3E07"/>
    <w:rsid w:val="00FA47CF"/>
    <w:rsid w:val="00FA5872"/>
    <w:rsid w:val="00FA6301"/>
    <w:rsid w:val="00FA66A9"/>
    <w:rsid w:val="00FB0DCD"/>
    <w:rsid w:val="00FB180F"/>
    <w:rsid w:val="00FB1857"/>
    <w:rsid w:val="00FB23A4"/>
    <w:rsid w:val="00FB291E"/>
    <w:rsid w:val="00FB4544"/>
    <w:rsid w:val="00FB4A3E"/>
    <w:rsid w:val="00FB4B12"/>
    <w:rsid w:val="00FC0E5A"/>
    <w:rsid w:val="00FC2B8D"/>
    <w:rsid w:val="00FC3624"/>
    <w:rsid w:val="00FC4CCF"/>
    <w:rsid w:val="00FC68B9"/>
    <w:rsid w:val="00FC6EFE"/>
    <w:rsid w:val="00FD1776"/>
    <w:rsid w:val="00FD272B"/>
    <w:rsid w:val="00FD46F3"/>
    <w:rsid w:val="00FD5BC6"/>
    <w:rsid w:val="00FD79C8"/>
    <w:rsid w:val="00FE1904"/>
    <w:rsid w:val="00FE212C"/>
    <w:rsid w:val="00FE73CE"/>
    <w:rsid w:val="00FF7EDD"/>
    <w:rsid w:val="01E3D7C5"/>
    <w:rsid w:val="0482A3FB"/>
    <w:rsid w:val="07D7A797"/>
    <w:rsid w:val="09BB59E4"/>
    <w:rsid w:val="0E5796F2"/>
    <w:rsid w:val="11A80EFF"/>
    <w:rsid w:val="141D639A"/>
    <w:rsid w:val="17E2F052"/>
    <w:rsid w:val="1AC255CB"/>
    <w:rsid w:val="1C73EEBA"/>
    <w:rsid w:val="28E9714F"/>
    <w:rsid w:val="2B70DBF1"/>
    <w:rsid w:val="2C165FF1"/>
    <w:rsid w:val="2E680547"/>
    <w:rsid w:val="2E6ECD80"/>
    <w:rsid w:val="307CAF14"/>
    <w:rsid w:val="3166B388"/>
    <w:rsid w:val="347E54DB"/>
    <w:rsid w:val="352ED319"/>
    <w:rsid w:val="3884A837"/>
    <w:rsid w:val="4253672D"/>
    <w:rsid w:val="433A3389"/>
    <w:rsid w:val="45886C88"/>
    <w:rsid w:val="499F1A23"/>
    <w:rsid w:val="4E3BBC2B"/>
    <w:rsid w:val="54B3D668"/>
    <w:rsid w:val="54B58C6B"/>
    <w:rsid w:val="586288C3"/>
    <w:rsid w:val="608464B4"/>
    <w:rsid w:val="658E25D2"/>
    <w:rsid w:val="674D02A2"/>
    <w:rsid w:val="67EB5050"/>
    <w:rsid w:val="6DE10F1C"/>
    <w:rsid w:val="72DB1729"/>
    <w:rsid w:val="7A21FC2C"/>
    <w:rsid w:val="7AB75D5D"/>
    <w:rsid w:val="7B54263E"/>
    <w:rsid w:val="7F6F60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3A0B47D"/>
  <w15:docId w15:val="{7BFF8F66-D7C0-4794-A389-C4695763C2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MS Mincho" w:hAnsi="Cambria" w:cs="Arial"/>
        <w:lang w:val="da-DK" w:eastAsia="da-DK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F4AFA"/>
    <w:pPr>
      <w:tabs>
        <w:tab w:val="left" w:pos="3402"/>
      </w:tabs>
      <w:autoSpaceDE w:val="0"/>
      <w:autoSpaceDN w:val="0"/>
      <w:adjustRightInd w:val="0"/>
    </w:pPr>
    <w:rPr>
      <w:rFonts w:ascii="Arial" w:hAnsi="Arial"/>
      <w:bCs/>
      <w:sz w:val="22"/>
      <w:szCs w:val="22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D97D7B"/>
    <w:pPr>
      <w:spacing w:before="360"/>
      <w:outlineLvl w:val="0"/>
    </w:pPr>
    <w:rPr>
      <w:b/>
      <w:color w:val="000000" w:themeColor="text1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97D7B"/>
    <w:pPr>
      <w:widowControl w:val="0"/>
      <w:ind w:left="567"/>
      <w:outlineLvl w:val="1"/>
    </w:pPr>
    <w:rPr>
      <w:b/>
      <w:color w:val="000000" w:themeColor="text1"/>
      <w:sz w:val="24"/>
      <w:szCs w:val="32"/>
    </w:rPr>
  </w:style>
  <w:style w:type="paragraph" w:styleId="Heading3">
    <w:name w:val="heading 3"/>
    <w:basedOn w:val="Heading1"/>
    <w:next w:val="Normal"/>
    <w:link w:val="Heading3Char"/>
    <w:uiPriority w:val="9"/>
    <w:unhideWhenUsed/>
    <w:qFormat/>
    <w:rsid w:val="00730DC3"/>
    <w:pPr>
      <w:spacing w:before="0"/>
      <w:outlineLvl w:val="2"/>
    </w:pPr>
    <w:rPr>
      <w:sz w:val="2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11591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 w:val="0"/>
      <w:i/>
      <w:iCs/>
      <w:color w:val="3C5B56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59112D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D4440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59112D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D2D2A" w:themeColor="accent1" w:themeShade="7F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B4462"/>
    <w:pPr>
      <w:tabs>
        <w:tab w:val="center" w:pos="4819"/>
        <w:tab w:val="right" w:pos="9638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B4462"/>
  </w:style>
  <w:style w:type="paragraph" w:styleId="Footer">
    <w:name w:val="footer"/>
    <w:basedOn w:val="Normal"/>
    <w:link w:val="FooterChar"/>
    <w:uiPriority w:val="99"/>
    <w:unhideWhenUsed/>
    <w:rsid w:val="001B4462"/>
    <w:pPr>
      <w:tabs>
        <w:tab w:val="center" w:pos="4819"/>
        <w:tab w:val="right" w:pos="9638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B4462"/>
  </w:style>
  <w:style w:type="paragraph" w:styleId="BalloonText">
    <w:name w:val="Balloon Text"/>
    <w:basedOn w:val="Normal"/>
    <w:link w:val="BalloonTextChar"/>
    <w:uiPriority w:val="99"/>
    <w:semiHidden/>
    <w:unhideWhenUsed/>
    <w:rsid w:val="001B4462"/>
    <w:rPr>
      <w:rFonts w:ascii="Lucida Grande" w:hAnsi="Lucida Grande" w:cs="Lucida Grande"/>
      <w:sz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4462"/>
    <w:rPr>
      <w:rFonts w:ascii="Lucida Grande" w:hAnsi="Lucida Grande" w:cs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D97D7B"/>
    <w:rPr>
      <w:rFonts w:ascii="Arial" w:hAnsi="Arial"/>
      <w:b/>
      <w:bCs/>
      <w:color w:val="000000" w:themeColor="text1"/>
      <w:sz w:val="32"/>
      <w:szCs w:val="32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D97D7B"/>
    <w:rPr>
      <w:rFonts w:ascii="Arial" w:hAnsi="Arial"/>
      <w:b/>
      <w:bCs/>
      <w:color w:val="000000" w:themeColor="text1"/>
      <w:sz w:val="24"/>
      <w:szCs w:val="32"/>
      <w:lang w:val="en-US"/>
    </w:rPr>
  </w:style>
  <w:style w:type="table" w:styleId="TableGrid">
    <w:name w:val="Table Grid"/>
    <w:basedOn w:val="TableNormal"/>
    <w:uiPriority w:val="39"/>
    <w:rsid w:val="001B446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link w:val="DefaultChar"/>
    <w:rsid w:val="001B4462"/>
    <w:pPr>
      <w:widowControl w:val="0"/>
      <w:autoSpaceDE w:val="0"/>
      <w:autoSpaceDN w:val="0"/>
      <w:adjustRightInd w:val="0"/>
    </w:pPr>
    <w:rPr>
      <w:rFonts w:ascii="Arial" w:hAnsi="Arial"/>
      <w:color w:val="000000"/>
      <w:sz w:val="24"/>
      <w:szCs w:val="24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730DC3"/>
    <w:rPr>
      <w:rFonts w:ascii="Arial" w:hAnsi="Arial"/>
      <w:b/>
      <w:bCs/>
      <w:color w:val="286766"/>
      <w:sz w:val="22"/>
      <w:szCs w:val="32"/>
      <w:lang w:val="en-US"/>
    </w:rPr>
  </w:style>
  <w:style w:type="paragraph" w:styleId="ListParagraph">
    <w:name w:val="List Paragraph"/>
    <w:basedOn w:val="Normal"/>
    <w:link w:val="ListParagraphChar"/>
    <w:uiPriority w:val="34"/>
    <w:qFormat/>
    <w:rsid w:val="00CA4333"/>
    <w:pPr>
      <w:ind w:left="720"/>
      <w:contextualSpacing/>
    </w:pPr>
  </w:style>
  <w:style w:type="character" w:styleId="PageNumber">
    <w:name w:val="page number"/>
    <w:basedOn w:val="DefaultParagraphFont"/>
    <w:uiPriority w:val="99"/>
    <w:unhideWhenUsed/>
    <w:rsid w:val="00C6548B"/>
  </w:style>
  <w:style w:type="character" w:styleId="CommentReference">
    <w:name w:val="annotation reference"/>
    <w:basedOn w:val="DefaultParagraphFont"/>
    <w:rsid w:val="00F06D23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rsid w:val="00F06D23"/>
    <w:pPr>
      <w:tabs>
        <w:tab w:val="clear" w:pos="3402"/>
      </w:tabs>
      <w:spacing w:after="200" w:line="276" w:lineRule="auto"/>
    </w:pPr>
    <w:rPr>
      <w:rFonts w:eastAsia="Times New Roman" w:cs="Times New Roman"/>
      <w:sz w:val="20"/>
      <w:szCs w:val="20"/>
      <w:lang w:eastAsia="en-US"/>
    </w:rPr>
  </w:style>
  <w:style w:type="character" w:customStyle="1" w:styleId="CommentTextChar">
    <w:name w:val="Comment Text Char"/>
    <w:basedOn w:val="DefaultParagraphFont"/>
    <w:link w:val="CommentText"/>
    <w:rsid w:val="00F06D23"/>
    <w:rPr>
      <w:rFonts w:ascii="Arial" w:eastAsia="Times New Roman" w:hAnsi="Arial" w:cs="Times New Roman"/>
      <w:sz w:val="20"/>
      <w:szCs w:val="20"/>
      <w:lang w:val="en-US" w:eastAsia="en-US"/>
    </w:rPr>
  </w:style>
  <w:style w:type="paragraph" w:customStyle="1" w:styleId="Head1JMI">
    <w:name w:val="Head 1 JMI"/>
    <w:basedOn w:val="Normal"/>
    <w:uiPriority w:val="99"/>
    <w:qFormat/>
    <w:rsid w:val="00F06D23"/>
    <w:pPr>
      <w:numPr>
        <w:numId w:val="1"/>
      </w:numPr>
      <w:tabs>
        <w:tab w:val="clear" w:pos="3402"/>
      </w:tabs>
      <w:overflowPunct w:val="0"/>
      <w:spacing w:after="160"/>
      <w:textAlignment w:val="baseline"/>
    </w:pPr>
    <w:rPr>
      <w:rFonts w:ascii="Arial Black" w:eastAsia="Times New Roman" w:hAnsi="Arial Black" w:cs="Times New Roman"/>
      <w:b/>
      <w:noProof/>
      <w:color w:val="999999"/>
      <w:sz w:val="36"/>
      <w:szCs w:val="20"/>
      <w:lang w:val="da-DK"/>
    </w:rPr>
  </w:style>
  <w:style w:type="paragraph" w:styleId="NoSpacing">
    <w:name w:val="No Spacing"/>
    <w:uiPriority w:val="1"/>
    <w:qFormat/>
    <w:rsid w:val="00B334BA"/>
    <w:rPr>
      <w:rFonts w:ascii="Calibri" w:eastAsia="Calibri" w:hAnsi="Calibri" w:cs="Times New Roman"/>
      <w:sz w:val="22"/>
      <w:szCs w:val="22"/>
      <w:lang w:eastAsia="en-US"/>
    </w:rPr>
  </w:style>
  <w:style w:type="paragraph" w:styleId="PlainText">
    <w:name w:val="Plain Text"/>
    <w:basedOn w:val="Normal"/>
    <w:link w:val="PlainTextChar"/>
    <w:uiPriority w:val="99"/>
    <w:rsid w:val="00B334BA"/>
    <w:pPr>
      <w:tabs>
        <w:tab w:val="clear" w:pos="3402"/>
      </w:tabs>
    </w:pPr>
    <w:rPr>
      <w:rFonts w:ascii="Courier New" w:eastAsia="Calibri" w:hAnsi="Courier New" w:cs="Courier New"/>
      <w:sz w:val="20"/>
      <w:szCs w:val="20"/>
      <w:lang w:val="da-DK"/>
    </w:rPr>
  </w:style>
  <w:style w:type="character" w:customStyle="1" w:styleId="PlainTextChar">
    <w:name w:val="Plain Text Char"/>
    <w:basedOn w:val="DefaultParagraphFont"/>
    <w:link w:val="PlainText"/>
    <w:uiPriority w:val="99"/>
    <w:rsid w:val="00B334BA"/>
    <w:rPr>
      <w:rFonts w:ascii="Courier New" w:eastAsia="Calibri" w:hAnsi="Courier New" w:cs="Courier New"/>
    </w:rPr>
  </w:style>
  <w:style w:type="character" w:customStyle="1" w:styleId="DefaultChar">
    <w:name w:val="Default Char"/>
    <w:basedOn w:val="DefaultParagraphFont"/>
    <w:link w:val="Default"/>
    <w:rsid w:val="00485253"/>
    <w:rPr>
      <w:rFonts w:ascii="Arial" w:hAnsi="Arial"/>
      <w:color w:val="000000"/>
      <w:sz w:val="24"/>
      <w:szCs w:val="24"/>
      <w:lang w:val="en-US" w:eastAsia="da-DK" w:bidi="ar-SA"/>
    </w:rPr>
  </w:style>
  <w:style w:type="character" w:styleId="FootnoteReference">
    <w:name w:val="footnote reference"/>
    <w:basedOn w:val="DefaultParagraphFont"/>
    <w:uiPriority w:val="99"/>
    <w:semiHidden/>
    <w:unhideWhenUsed/>
    <w:rsid w:val="00075059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5A1C88"/>
    <w:pPr>
      <w:tabs>
        <w:tab w:val="clear" w:pos="3402"/>
      </w:tabs>
      <w:autoSpaceDE/>
      <w:autoSpaceDN/>
      <w:adjustRightInd/>
      <w:spacing w:after="200" w:line="276" w:lineRule="auto"/>
    </w:pPr>
    <w:rPr>
      <w:rFonts w:ascii="Calibri" w:eastAsia="Calibri" w:hAnsi="Calibri" w:cs="Times New Roman"/>
      <w:bCs w:val="0"/>
      <w:sz w:val="20"/>
      <w:szCs w:val="20"/>
      <w:lang w:val="da-DK" w:eastAsia="en-US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A1C88"/>
    <w:rPr>
      <w:rFonts w:ascii="Calibri" w:eastAsia="Calibri" w:hAnsi="Calibri" w:cs="Times New Roman"/>
      <w:lang w:eastAsia="en-US"/>
    </w:rPr>
  </w:style>
  <w:style w:type="character" w:styleId="Hyperlink">
    <w:name w:val="Hyperlink"/>
    <w:basedOn w:val="DefaultParagraphFont"/>
    <w:uiPriority w:val="99"/>
    <w:unhideWhenUsed/>
    <w:rsid w:val="005A1C88"/>
    <w:rPr>
      <w:color w:val="0000FF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B23A4"/>
    <w:pPr>
      <w:tabs>
        <w:tab w:val="left" w:pos="3402"/>
      </w:tabs>
      <w:spacing w:after="0" w:line="240" w:lineRule="auto"/>
    </w:pPr>
    <w:rPr>
      <w:rFonts w:eastAsia="MS Mincho" w:cs="Arial"/>
      <w:b/>
      <w:lang w:eastAsia="da-DK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B23A4"/>
    <w:rPr>
      <w:rFonts w:ascii="Arial" w:eastAsia="Times New Roman" w:hAnsi="Arial" w:cs="Times New Roman"/>
      <w:b/>
      <w:bCs/>
      <w:sz w:val="20"/>
      <w:szCs w:val="20"/>
      <w:lang w:val="en-US" w:eastAsia="en-US"/>
    </w:rPr>
  </w:style>
  <w:style w:type="paragraph" w:customStyle="1" w:styleId="CM7">
    <w:name w:val="CM7"/>
    <w:basedOn w:val="Normal"/>
    <w:next w:val="Normal"/>
    <w:uiPriority w:val="99"/>
    <w:rsid w:val="00092793"/>
    <w:pPr>
      <w:widowControl w:val="0"/>
      <w:tabs>
        <w:tab w:val="clear" w:pos="3402"/>
      </w:tabs>
    </w:pPr>
    <w:rPr>
      <w:rFonts w:ascii="MCEHAU+Georgia-Bold" w:eastAsia="Times New Roman" w:hAnsi="MCEHAU+Georgia-Bold" w:cs="Times New Roman"/>
      <w:bCs w:val="0"/>
      <w:sz w:val="24"/>
      <w:szCs w:val="24"/>
      <w:lang w:eastAsia="en-US"/>
    </w:rPr>
  </w:style>
  <w:style w:type="character" w:customStyle="1" w:styleId="A0">
    <w:name w:val="A0"/>
    <w:uiPriority w:val="99"/>
    <w:rsid w:val="00092793"/>
    <w:rPr>
      <w:rFonts w:cs="Noa LT Std Bold"/>
      <w:b/>
      <w:bCs/>
      <w:color w:val="000000"/>
      <w:sz w:val="21"/>
      <w:szCs w:val="21"/>
    </w:rPr>
  </w:style>
  <w:style w:type="paragraph" w:styleId="Revision">
    <w:name w:val="Revision"/>
    <w:hidden/>
    <w:uiPriority w:val="99"/>
    <w:semiHidden/>
    <w:rsid w:val="0074303A"/>
    <w:rPr>
      <w:rFonts w:ascii="Arial" w:hAnsi="Arial"/>
      <w:bCs/>
      <w:sz w:val="22"/>
      <w:szCs w:val="22"/>
      <w:lang w:val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4927B1"/>
    <w:rPr>
      <w:color w:val="800080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D97D7B"/>
    <w:pPr>
      <w:spacing w:before="240" w:after="60"/>
      <w:jc w:val="center"/>
      <w:outlineLvl w:val="0"/>
    </w:pPr>
    <w:rPr>
      <w:rFonts w:eastAsia="Times New Roman" w:cs="Times New Roman"/>
      <w:b/>
      <w:color w:val="000000" w:themeColor="text1"/>
      <w:kern w:val="28"/>
      <w:sz w:val="44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D97D7B"/>
    <w:rPr>
      <w:rFonts w:ascii="Arial" w:eastAsia="Times New Roman" w:hAnsi="Arial" w:cs="Times New Roman"/>
      <w:b/>
      <w:bCs/>
      <w:color w:val="000000" w:themeColor="text1"/>
      <w:kern w:val="28"/>
      <w:sz w:val="44"/>
      <w:szCs w:val="32"/>
      <w:lang w:val="en-US"/>
    </w:rPr>
  </w:style>
  <w:style w:type="paragraph" w:styleId="TOC3">
    <w:name w:val="toc 3"/>
    <w:basedOn w:val="Normal"/>
    <w:next w:val="Normal"/>
    <w:autoRedefine/>
    <w:uiPriority w:val="39"/>
    <w:unhideWhenUsed/>
    <w:rsid w:val="0094301F"/>
    <w:pPr>
      <w:tabs>
        <w:tab w:val="clear" w:pos="3402"/>
      </w:tabs>
      <w:ind w:left="440"/>
    </w:pPr>
  </w:style>
  <w:style w:type="paragraph" w:styleId="TOC1">
    <w:name w:val="toc 1"/>
    <w:basedOn w:val="Normal"/>
    <w:next w:val="Normal"/>
    <w:autoRedefine/>
    <w:uiPriority w:val="39"/>
    <w:unhideWhenUsed/>
    <w:rsid w:val="00D45889"/>
    <w:pPr>
      <w:tabs>
        <w:tab w:val="clear" w:pos="3402"/>
        <w:tab w:val="right" w:leader="dot" w:pos="9055"/>
      </w:tabs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65863"/>
    <w:pPr>
      <w:keepNext/>
      <w:keepLines/>
      <w:tabs>
        <w:tab w:val="clear" w:pos="3402"/>
      </w:tabs>
      <w:autoSpaceDE/>
      <w:autoSpaceDN/>
      <w:adjustRightInd/>
      <w:spacing w:before="480" w:line="276" w:lineRule="auto"/>
      <w:outlineLvl w:val="9"/>
    </w:pPr>
    <w:rPr>
      <w:rFonts w:ascii="Cambria" w:eastAsia="Times New Roman" w:hAnsi="Cambria" w:cs="Times New Roman"/>
      <w:color w:val="365F91"/>
      <w:sz w:val="28"/>
      <w:szCs w:val="28"/>
      <w:lang w:val="da-DK" w:eastAsia="en-US"/>
    </w:rPr>
  </w:style>
  <w:style w:type="paragraph" w:styleId="TOC2">
    <w:name w:val="toc 2"/>
    <w:basedOn w:val="Normal"/>
    <w:next w:val="Normal"/>
    <w:autoRedefine/>
    <w:uiPriority w:val="39"/>
    <w:unhideWhenUsed/>
    <w:rsid w:val="00526C84"/>
    <w:pPr>
      <w:tabs>
        <w:tab w:val="clear" w:pos="3402"/>
        <w:tab w:val="right" w:leader="dot" w:pos="9055"/>
      </w:tabs>
    </w:pPr>
  </w:style>
  <w:style w:type="paragraph" w:styleId="Caption">
    <w:name w:val="caption"/>
    <w:basedOn w:val="Normal"/>
    <w:next w:val="Normal"/>
    <w:qFormat/>
    <w:rsid w:val="008534B5"/>
    <w:pPr>
      <w:tabs>
        <w:tab w:val="clear" w:pos="3402"/>
      </w:tabs>
      <w:autoSpaceDE/>
      <w:autoSpaceDN/>
      <w:adjustRightInd/>
      <w:spacing w:before="60"/>
      <w:jc w:val="center"/>
    </w:pPr>
    <w:rPr>
      <w:rFonts w:eastAsia="Times New Roman" w:cs="Times New Roman"/>
      <w:b/>
      <w:i/>
      <w:sz w:val="20"/>
      <w:szCs w:val="20"/>
    </w:rPr>
  </w:style>
  <w:style w:type="paragraph" w:styleId="BodyText">
    <w:name w:val="Body Text"/>
    <w:basedOn w:val="Normal"/>
    <w:link w:val="BodyTextChar"/>
    <w:rsid w:val="008534B5"/>
    <w:pPr>
      <w:tabs>
        <w:tab w:val="clear" w:pos="3402"/>
      </w:tabs>
      <w:autoSpaceDE/>
      <w:autoSpaceDN/>
      <w:adjustRightInd/>
    </w:pPr>
    <w:rPr>
      <w:rFonts w:eastAsia="Times New Roman" w:cs="Times New Roman"/>
      <w:bCs w:val="0"/>
      <w:sz w:val="24"/>
      <w:szCs w:val="20"/>
      <w:lang w:val="en-GB"/>
    </w:rPr>
  </w:style>
  <w:style w:type="character" w:customStyle="1" w:styleId="BodyTextChar">
    <w:name w:val="Body Text Char"/>
    <w:basedOn w:val="DefaultParagraphFont"/>
    <w:link w:val="BodyText"/>
    <w:rsid w:val="008534B5"/>
    <w:rPr>
      <w:rFonts w:ascii="Arial" w:eastAsia="Times New Roman" w:hAnsi="Arial" w:cs="Times New Roman"/>
      <w:sz w:val="24"/>
      <w:lang w:val="en-GB"/>
    </w:rPr>
  </w:style>
  <w:style w:type="character" w:customStyle="1" w:styleId="ListParagraphChar">
    <w:name w:val="List Paragraph Char"/>
    <w:link w:val="ListParagraph"/>
    <w:uiPriority w:val="34"/>
    <w:locked/>
    <w:rsid w:val="00C806A7"/>
    <w:rPr>
      <w:rFonts w:ascii="Arial" w:hAnsi="Arial"/>
      <w:bCs/>
      <w:sz w:val="22"/>
      <w:szCs w:val="22"/>
      <w:lang w:val="en-US"/>
    </w:rPr>
  </w:style>
  <w:style w:type="paragraph" w:styleId="NormalWeb">
    <w:name w:val="Normal (Web)"/>
    <w:basedOn w:val="Normal"/>
    <w:uiPriority w:val="99"/>
    <w:semiHidden/>
    <w:unhideWhenUsed/>
    <w:rsid w:val="00900FC8"/>
    <w:pPr>
      <w:tabs>
        <w:tab w:val="clear" w:pos="3402"/>
      </w:tabs>
      <w:autoSpaceDE/>
      <w:autoSpaceDN/>
      <w:adjustRightInd/>
      <w:spacing w:before="100" w:beforeAutospacing="1" w:after="100" w:afterAutospacing="1"/>
    </w:pPr>
    <w:rPr>
      <w:rFonts w:ascii="Times New Roman" w:eastAsiaTheme="minorEastAsia" w:hAnsi="Times New Roman" w:cs="Times New Roman"/>
      <w:bCs w:val="0"/>
      <w:sz w:val="24"/>
      <w:szCs w:val="24"/>
      <w:lang w:val="da-DK"/>
    </w:rPr>
  </w:style>
  <w:style w:type="character" w:styleId="Strong">
    <w:name w:val="Strong"/>
    <w:basedOn w:val="DefaultParagraphFont"/>
    <w:uiPriority w:val="22"/>
    <w:qFormat/>
    <w:rsid w:val="001605FF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rsid w:val="00411591"/>
    <w:rPr>
      <w:rFonts w:asciiTheme="majorHAnsi" w:eastAsiaTheme="majorEastAsia" w:hAnsiTheme="majorHAnsi" w:cstheme="majorBidi"/>
      <w:b/>
      <w:i/>
      <w:iCs/>
      <w:color w:val="3C5B56" w:themeColor="accent1"/>
      <w:sz w:val="22"/>
      <w:szCs w:val="22"/>
      <w:lang w:val="en-US"/>
    </w:rPr>
  </w:style>
  <w:style w:type="character" w:styleId="IntenseReference">
    <w:name w:val="Intense Reference"/>
    <w:basedOn w:val="DefaultParagraphFont"/>
    <w:uiPriority w:val="32"/>
    <w:qFormat/>
    <w:rsid w:val="007944CF"/>
    <w:rPr>
      <w:b/>
      <w:bCs/>
      <w:smallCaps/>
      <w:color w:val="3C5B56" w:themeColor="accent1"/>
      <w:spacing w:val="5"/>
    </w:rPr>
  </w:style>
  <w:style w:type="table" w:customStyle="1" w:styleId="GridTable4-Accent11">
    <w:name w:val="Grid Table 4 - Accent 11"/>
    <w:basedOn w:val="TableNormal"/>
    <w:uiPriority w:val="49"/>
    <w:rsid w:val="00351981"/>
    <w:tblPr>
      <w:tblStyleRowBandSize w:val="1"/>
      <w:tblStyleColBandSize w:val="1"/>
      <w:tblBorders>
        <w:top w:val="single" w:sz="4" w:space="0" w:color="7DA9A2" w:themeColor="accent1" w:themeTint="99"/>
        <w:left w:val="single" w:sz="4" w:space="0" w:color="7DA9A2" w:themeColor="accent1" w:themeTint="99"/>
        <w:bottom w:val="single" w:sz="4" w:space="0" w:color="7DA9A2" w:themeColor="accent1" w:themeTint="99"/>
        <w:right w:val="single" w:sz="4" w:space="0" w:color="7DA9A2" w:themeColor="accent1" w:themeTint="99"/>
        <w:insideH w:val="single" w:sz="4" w:space="0" w:color="7DA9A2" w:themeColor="accent1" w:themeTint="99"/>
        <w:insideV w:val="single" w:sz="4" w:space="0" w:color="7DA9A2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5B56" w:themeColor="accent1"/>
          <w:left w:val="single" w:sz="4" w:space="0" w:color="3C5B56" w:themeColor="accent1"/>
          <w:bottom w:val="single" w:sz="4" w:space="0" w:color="3C5B56" w:themeColor="accent1"/>
          <w:right w:val="single" w:sz="4" w:space="0" w:color="3C5B56" w:themeColor="accent1"/>
          <w:insideH w:val="nil"/>
          <w:insideV w:val="nil"/>
        </w:tcBorders>
        <w:shd w:val="clear" w:color="auto" w:fill="3C5B56" w:themeFill="accent1"/>
      </w:tcPr>
    </w:tblStylePr>
    <w:tblStylePr w:type="lastRow">
      <w:rPr>
        <w:b/>
        <w:bCs/>
      </w:rPr>
      <w:tblPr/>
      <w:tcPr>
        <w:tcBorders>
          <w:top w:val="double" w:sz="4" w:space="0" w:color="3C5B5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2E0" w:themeFill="accent1" w:themeFillTint="33"/>
      </w:tcPr>
    </w:tblStylePr>
    <w:tblStylePr w:type="band1Horz">
      <w:tblPr/>
      <w:tcPr>
        <w:shd w:val="clear" w:color="auto" w:fill="D3E2E0" w:themeFill="accent1" w:themeFillTint="33"/>
      </w:tcPr>
    </w:tblStylePr>
  </w:style>
  <w:style w:type="character" w:customStyle="1" w:styleId="Heading5Char">
    <w:name w:val="Heading 5 Char"/>
    <w:basedOn w:val="DefaultParagraphFont"/>
    <w:link w:val="Heading5"/>
    <w:uiPriority w:val="9"/>
    <w:rsid w:val="0059112D"/>
    <w:rPr>
      <w:rFonts w:asciiTheme="majorHAnsi" w:eastAsiaTheme="majorEastAsia" w:hAnsiTheme="majorHAnsi" w:cstheme="majorBidi"/>
      <w:bCs/>
      <w:color w:val="2D4440" w:themeColor="accent1" w:themeShade="BF"/>
      <w:sz w:val="22"/>
      <w:szCs w:val="22"/>
      <w:lang w:val="en-US"/>
    </w:rPr>
  </w:style>
  <w:style w:type="character" w:customStyle="1" w:styleId="Heading6Char">
    <w:name w:val="Heading 6 Char"/>
    <w:basedOn w:val="DefaultParagraphFont"/>
    <w:link w:val="Heading6"/>
    <w:uiPriority w:val="9"/>
    <w:rsid w:val="0059112D"/>
    <w:rPr>
      <w:rFonts w:asciiTheme="majorHAnsi" w:eastAsiaTheme="majorEastAsia" w:hAnsiTheme="majorHAnsi" w:cstheme="majorBidi"/>
      <w:bCs/>
      <w:color w:val="1D2D2A" w:themeColor="accent1" w:themeShade="7F"/>
      <w:sz w:val="22"/>
      <w:szCs w:val="22"/>
      <w:lang w:val="en-US"/>
    </w:rPr>
  </w:style>
  <w:style w:type="table" w:styleId="GridTable5Dark-Accent2">
    <w:name w:val="Grid Table 5 Dark Accent 2"/>
    <w:basedOn w:val="TableNormal"/>
    <w:uiPriority w:val="50"/>
    <w:rsid w:val="00B34532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F3EC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DC3A3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DC3A3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DC3A3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DC3A3" w:themeFill="accent2"/>
      </w:tcPr>
    </w:tblStylePr>
    <w:tblStylePr w:type="band1Vert">
      <w:tblPr/>
      <w:tcPr>
        <w:shd w:val="clear" w:color="auto" w:fill="CBE7DA" w:themeFill="accent2" w:themeFillTint="66"/>
      </w:tcPr>
    </w:tblStylePr>
    <w:tblStylePr w:type="band1Horz">
      <w:tblPr/>
      <w:tcPr>
        <w:shd w:val="clear" w:color="auto" w:fill="CBE7DA" w:themeFill="accent2" w:themeFillTint="66"/>
      </w:tcPr>
    </w:tblStylePr>
  </w:style>
  <w:style w:type="character" w:styleId="UnresolvedMention">
    <w:name w:val="Unresolved Mention"/>
    <w:basedOn w:val="DefaultParagraphFont"/>
    <w:uiPriority w:val="99"/>
    <w:semiHidden/>
    <w:unhideWhenUsed/>
    <w:rsid w:val="00A35590"/>
    <w:rPr>
      <w:color w:val="605E5C"/>
      <w:shd w:val="clear" w:color="auto" w:fill="E1DFDD"/>
    </w:rPr>
  </w:style>
  <w:style w:type="character" w:styleId="PlaceholderText">
    <w:name w:val="Placeholder Text"/>
    <w:basedOn w:val="DefaultParagraphFont"/>
    <w:uiPriority w:val="99"/>
    <w:semiHidden/>
    <w:rsid w:val="00596894"/>
    <w:rPr>
      <w:color w:val="808080"/>
    </w:rPr>
  </w:style>
  <w:style w:type="character" w:customStyle="1" w:styleId="ui-provider">
    <w:name w:val="ui-provider"/>
    <w:basedOn w:val="DefaultParagraphFont"/>
    <w:rsid w:val="009276CF"/>
  </w:style>
  <w:style w:type="character" w:customStyle="1" w:styleId="fui-primitive">
    <w:name w:val="fui-primitive"/>
    <w:basedOn w:val="DefaultParagraphFont"/>
    <w:rsid w:val="00CD5DCD"/>
  </w:style>
  <w:style w:type="table" w:styleId="GridTable4-Accent2">
    <w:name w:val="Grid Table 4 Accent 2"/>
    <w:basedOn w:val="TableNormal"/>
    <w:uiPriority w:val="49"/>
    <w:rsid w:val="00C80995"/>
    <w:tblPr>
      <w:tblStyleRowBandSize w:val="1"/>
      <w:tblStyleColBandSize w:val="1"/>
      <w:tblBorders>
        <w:top w:val="single" w:sz="4" w:space="0" w:color="B1DBC7" w:themeColor="accent2" w:themeTint="99"/>
        <w:left w:val="single" w:sz="4" w:space="0" w:color="B1DBC7" w:themeColor="accent2" w:themeTint="99"/>
        <w:bottom w:val="single" w:sz="4" w:space="0" w:color="B1DBC7" w:themeColor="accent2" w:themeTint="99"/>
        <w:right w:val="single" w:sz="4" w:space="0" w:color="B1DBC7" w:themeColor="accent2" w:themeTint="99"/>
        <w:insideH w:val="single" w:sz="4" w:space="0" w:color="B1DBC7" w:themeColor="accent2" w:themeTint="99"/>
        <w:insideV w:val="single" w:sz="4" w:space="0" w:color="B1DBC7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DC3A3" w:themeColor="accent2"/>
          <w:left w:val="single" w:sz="4" w:space="0" w:color="7DC3A3" w:themeColor="accent2"/>
          <w:bottom w:val="single" w:sz="4" w:space="0" w:color="7DC3A3" w:themeColor="accent2"/>
          <w:right w:val="single" w:sz="4" w:space="0" w:color="7DC3A3" w:themeColor="accent2"/>
          <w:insideH w:val="nil"/>
          <w:insideV w:val="nil"/>
        </w:tcBorders>
        <w:shd w:val="clear" w:color="auto" w:fill="7DC3A3" w:themeFill="accent2"/>
      </w:tcPr>
    </w:tblStylePr>
    <w:tblStylePr w:type="lastRow">
      <w:rPr>
        <w:b/>
        <w:bCs/>
      </w:rPr>
      <w:tblPr/>
      <w:tcPr>
        <w:tcBorders>
          <w:top w:val="double" w:sz="4" w:space="0" w:color="7DC3A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F3EC" w:themeFill="accent2" w:themeFillTint="33"/>
      </w:tcPr>
    </w:tblStylePr>
    <w:tblStylePr w:type="band1Horz">
      <w:tblPr/>
      <w:tcPr>
        <w:shd w:val="clear" w:color="auto" w:fill="E5F3EC" w:themeFill="accent2" w:themeFillTint="33"/>
      </w:tcPr>
    </w:tblStylePr>
  </w:style>
  <w:style w:type="table" w:styleId="GridTable4-Accent1">
    <w:name w:val="Grid Table 4 Accent 1"/>
    <w:basedOn w:val="TableNormal"/>
    <w:uiPriority w:val="49"/>
    <w:rsid w:val="00C80995"/>
    <w:tblPr>
      <w:tblStyleRowBandSize w:val="1"/>
      <w:tblStyleColBandSize w:val="1"/>
      <w:tblBorders>
        <w:top w:val="single" w:sz="4" w:space="0" w:color="7DA9A2" w:themeColor="accent1" w:themeTint="99"/>
        <w:left w:val="single" w:sz="4" w:space="0" w:color="7DA9A2" w:themeColor="accent1" w:themeTint="99"/>
        <w:bottom w:val="single" w:sz="4" w:space="0" w:color="7DA9A2" w:themeColor="accent1" w:themeTint="99"/>
        <w:right w:val="single" w:sz="4" w:space="0" w:color="7DA9A2" w:themeColor="accent1" w:themeTint="99"/>
        <w:insideH w:val="single" w:sz="4" w:space="0" w:color="7DA9A2" w:themeColor="accent1" w:themeTint="99"/>
        <w:insideV w:val="single" w:sz="4" w:space="0" w:color="7DA9A2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5B56" w:themeColor="accent1"/>
          <w:left w:val="single" w:sz="4" w:space="0" w:color="3C5B56" w:themeColor="accent1"/>
          <w:bottom w:val="single" w:sz="4" w:space="0" w:color="3C5B56" w:themeColor="accent1"/>
          <w:right w:val="single" w:sz="4" w:space="0" w:color="3C5B56" w:themeColor="accent1"/>
          <w:insideH w:val="nil"/>
          <w:insideV w:val="nil"/>
        </w:tcBorders>
        <w:shd w:val="clear" w:color="auto" w:fill="3C5B56" w:themeFill="accent1"/>
      </w:tcPr>
    </w:tblStylePr>
    <w:tblStylePr w:type="lastRow">
      <w:rPr>
        <w:b/>
        <w:bCs/>
      </w:rPr>
      <w:tblPr/>
      <w:tcPr>
        <w:tcBorders>
          <w:top w:val="double" w:sz="4" w:space="0" w:color="3C5B5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2E0" w:themeFill="accent1" w:themeFillTint="33"/>
      </w:tcPr>
    </w:tblStylePr>
    <w:tblStylePr w:type="band1Horz">
      <w:tblPr/>
      <w:tcPr>
        <w:shd w:val="clear" w:color="auto" w:fill="D3E2E0" w:themeFill="accent1" w:themeFillTint="33"/>
      </w:tcPr>
    </w:tblStylePr>
  </w:style>
  <w:style w:type="character" w:styleId="Mention">
    <w:name w:val="Mention"/>
    <w:basedOn w:val="DefaultParagraphFont"/>
    <w:uiPriority w:val="99"/>
    <w:unhideWhenUsed/>
    <w:rsid w:val="00963C3D"/>
    <w:rPr>
      <w:color w:val="2B579A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374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53853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23226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67082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6223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181417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131052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951481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409435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884636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18336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578625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925553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62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5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5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6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8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12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59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15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50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0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72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27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93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40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90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1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39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0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58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61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34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79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07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21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84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0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1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94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20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64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62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05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1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9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45880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983884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217226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899617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315856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383513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7160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5003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439863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447405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656741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007213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80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13065">
          <w:marLeft w:val="1627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04391">
          <w:marLeft w:val="1627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939445">
          <w:marLeft w:val="1627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813420">
          <w:marLeft w:val="1627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24644">
          <w:marLeft w:val="1627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164863">
          <w:marLeft w:val="1627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911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09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05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02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46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24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1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36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26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77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31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3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49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20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3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63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Interacoustics">
  <a:themeElements>
    <a:clrScheme name="Interacoustics">
      <a:dk1>
        <a:srgbClr val="000000"/>
      </a:dk1>
      <a:lt1>
        <a:srgbClr val="FFFFFF"/>
      </a:lt1>
      <a:dk2>
        <a:srgbClr val="6D8380"/>
      </a:dk2>
      <a:lt2>
        <a:srgbClr val="9ED3BA"/>
      </a:lt2>
      <a:accent1>
        <a:srgbClr val="3C5B56"/>
      </a:accent1>
      <a:accent2>
        <a:srgbClr val="7DC3A3"/>
      </a:accent2>
      <a:accent3>
        <a:srgbClr val="A5A5A5"/>
      </a:accent3>
      <a:accent4>
        <a:srgbClr val="DEF0E8"/>
      </a:accent4>
      <a:accent5>
        <a:srgbClr val="CED6D5"/>
      </a:accent5>
      <a:accent6>
        <a:srgbClr val="CFCFD1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nteracoustics" id="{B0504777-5FF1-3D4D-8915-CC9ADE6736C1}" vid="{4D38A110-095C-9445-8590-8B01FB73DC00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f358d61-7757-46fa-b282-c1763f0af520" xsi:nil="true"/>
    <lcf76f155ced4ddcb4097134ff3c332f xmlns="3b7aa1db-ef22-4806-95de-e1aa8f7e897e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46D5528359E974BBA2532201EBAF783" ma:contentTypeVersion="14" ma:contentTypeDescription="Opret et nyt dokument." ma:contentTypeScope="" ma:versionID="f8a4dd64ec81d8aeeda8f5eb818c6500">
  <xsd:schema xmlns:xsd="http://www.w3.org/2001/XMLSchema" xmlns:xs="http://www.w3.org/2001/XMLSchema" xmlns:p="http://schemas.microsoft.com/office/2006/metadata/properties" xmlns:ns2="3b7aa1db-ef22-4806-95de-e1aa8f7e897e" xmlns:ns3="1f358d61-7757-46fa-b282-c1763f0af520" targetNamespace="http://schemas.microsoft.com/office/2006/metadata/properties" ma:root="true" ma:fieldsID="d13535d0d52446eafc179664f7e367e3" ns2:_="" ns3:_="">
    <xsd:import namespace="3b7aa1db-ef22-4806-95de-e1aa8f7e897e"/>
    <xsd:import namespace="1f358d61-7757-46fa-b282-c1763f0af52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b7aa1db-ef22-4806-95de-e1aa8f7e897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5" nillable="true" ma:taxonomy="true" ma:internalName="lcf76f155ced4ddcb4097134ff3c332f" ma:taxonomyFieldName="MediaServiceImageTags" ma:displayName="Billedmærker" ma:readOnly="false" ma:fieldId="{5cf76f15-5ced-4ddc-b409-7134ff3c332f}" ma:taxonomyMulti="true" ma:sspId="778eee82-d3ba-403b-bb0e-b224fb46d82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f358d61-7757-46fa-b282-c1763f0af520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Delt med detaljer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6dbe5d10-68c8-4966-b48b-8e4e8dea22d1}" ma:internalName="TaxCatchAll" ma:showField="CatchAllData" ma:web="1f358d61-7757-46fa-b282-c1763f0af52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CFD7F78-5853-4A92-B9B8-3CBDAB70ED8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1A0F222-6CF5-4A0D-87A4-C61985D2FB3C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44E0E93A-0D39-46C1-974B-34DB72CFE4AD}">
  <ds:schemaRefs>
    <ds:schemaRef ds:uri="http://schemas.openxmlformats.org/package/2006/metadata/core-properties"/>
    <ds:schemaRef ds:uri="http://schemas.microsoft.com/office/infopath/2007/PartnerControls"/>
    <ds:schemaRef ds:uri="http://purl.org/dc/terms/"/>
    <ds:schemaRef ds:uri="http://purl.org/dc/dcmitype/"/>
    <ds:schemaRef ds:uri="http://schemas.microsoft.com/office/2006/documentManagement/types"/>
    <ds:schemaRef ds:uri="http://schemas.microsoft.com/office/2006/metadata/properties"/>
    <ds:schemaRef ds:uri="http://www.w3.org/XML/1998/namespace"/>
    <ds:schemaRef ds:uri="http://purl.org/dc/elements/1.1/"/>
    <ds:schemaRef ds:uri="1f358d61-7757-46fa-b282-c1763f0af520"/>
    <ds:schemaRef ds:uri="3b7aa1db-ef22-4806-95de-e1aa8f7e897e"/>
  </ds:schemaRefs>
</ds:datastoreItem>
</file>

<file path=customXml/itemProps4.xml><?xml version="1.0" encoding="utf-8"?>
<ds:datastoreItem xmlns:ds="http://schemas.openxmlformats.org/officeDocument/2006/customXml" ds:itemID="{4433ABD5-F9D0-4B8A-ADCE-30D351B6BB9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b7aa1db-ef22-4806-95de-e1aa8f7e897e"/>
    <ds:schemaRef ds:uri="1f358d61-7757-46fa-b282-c1763f0af52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9bf8c7a8-e008-49a7-9e43-ab76976c4bf8}" enabled="0" method="" siteId="{9bf8c7a8-e008-49a7-9e43-ab76976c4bf8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1489</Words>
  <Characters>8044</Characters>
  <Application>Microsoft Office Word</Application>
  <DocSecurity>0</DocSecurity>
  <Lines>67</Lines>
  <Paragraphs>19</Paragraphs>
  <ScaleCrop>false</ScaleCrop>
  <Company>William Demant</Company>
  <LinksUpToDate>false</LinksUpToDate>
  <CharactersWithSpaces>9514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Brøndum jensen</dc:creator>
  <cp:keywords/>
  <cp:lastModifiedBy>Marina Panelli (MNPA)</cp:lastModifiedBy>
  <cp:revision>2</cp:revision>
  <cp:lastPrinted>2023-10-09T16:46:00Z</cp:lastPrinted>
  <dcterms:created xsi:type="dcterms:W3CDTF">2025-01-15T20:10:00Z</dcterms:created>
  <dcterms:modified xsi:type="dcterms:W3CDTF">2025-01-15T20:10:00Z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0x010100946D5528359E974BBA2532201EBAF783</vt:lpwstr>
  </property>
  <property fmtid="{D5CDD505-2E9C-101B-9397-08002B2CF9AE}" pid="3" name="MediaServiceImageTags">
    <vt:lpwstr/>
  </property>
</Properties>
</file>