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D2783" w14:textId="06A73DC0" w:rsidR="00636EBD" w:rsidRDefault="296144EE" w:rsidP="00636EBD">
      <w:pPr>
        <w:rPr>
          <w:rFonts w:ascii="Arial" w:hAnsi="Arial" w:cs="Arial"/>
          <w:b/>
          <w:bCs/>
          <w:sz w:val="44"/>
          <w:szCs w:val="44"/>
        </w:rPr>
      </w:pPr>
      <w:r w:rsidRPr="4DE49923">
        <w:rPr>
          <w:rFonts w:ascii="Arial" w:hAnsi="Arial" w:cs="Arial"/>
          <w:b/>
          <w:bCs/>
          <w:sz w:val="44"/>
          <w:szCs w:val="44"/>
        </w:rPr>
        <w:t xml:space="preserve">Press release: </w:t>
      </w:r>
      <w:r w:rsidR="00837BCE">
        <w:br/>
      </w:r>
      <w:r w:rsidR="00837BCE" w:rsidRPr="4DE49923">
        <w:rPr>
          <w:rFonts w:ascii="Arial" w:hAnsi="Arial" w:cs="Arial"/>
          <w:b/>
          <w:bCs/>
          <w:sz w:val="44"/>
          <w:szCs w:val="44"/>
        </w:rPr>
        <w:t xml:space="preserve">Interacoustics </w:t>
      </w:r>
      <w:r w:rsidR="008A4CB7" w:rsidRPr="4DE49923">
        <w:rPr>
          <w:rFonts w:ascii="Arial" w:hAnsi="Arial" w:cs="Arial"/>
          <w:b/>
          <w:bCs/>
          <w:sz w:val="44"/>
          <w:szCs w:val="44"/>
        </w:rPr>
        <w:t xml:space="preserve">introduces </w:t>
      </w:r>
      <w:proofErr w:type="spellStart"/>
      <w:r w:rsidR="00F31658" w:rsidRPr="4DE49923">
        <w:rPr>
          <w:rFonts w:ascii="Arial" w:hAnsi="Arial" w:cs="Arial"/>
          <w:b/>
          <w:bCs/>
          <w:sz w:val="44"/>
          <w:szCs w:val="44"/>
        </w:rPr>
        <w:t>Virtu</w:t>
      </w:r>
      <w:r w:rsidR="00111C95" w:rsidRPr="4DE49923">
        <w:rPr>
          <w:rFonts w:ascii="Arial" w:hAnsi="Arial" w:cs="Arial"/>
          <w:b/>
          <w:bCs/>
          <w:sz w:val="44"/>
          <w:szCs w:val="44"/>
        </w:rPr>
        <w:t>a</w:t>
      </w:r>
      <w:r w:rsidR="00F31658" w:rsidRPr="4DE49923">
        <w:rPr>
          <w:rFonts w:ascii="Arial" w:hAnsi="Arial" w:cs="Arial"/>
          <w:b/>
          <w:bCs/>
          <w:sz w:val="44"/>
          <w:szCs w:val="44"/>
        </w:rPr>
        <w:t>lis</w:t>
      </w:r>
      <w:proofErr w:type="spellEnd"/>
      <w:r w:rsidR="00F31658" w:rsidRPr="4DE49923">
        <w:rPr>
          <w:rFonts w:ascii="Arial" w:hAnsi="Arial" w:cs="Arial"/>
          <w:b/>
          <w:bCs/>
          <w:sz w:val="44"/>
          <w:szCs w:val="44"/>
        </w:rPr>
        <w:t xml:space="preserve"> balance rehabilitation solutions</w:t>
      </w:r>
      <w:r w:rsidR="00837BCE" w:rsidRPr="4DE49923">
        <w:rPr>
          <w:rFonts w:ascii="Arial" w:hAnsi="Arial" w:cs="Arial"/>
          <w:b/>
          <w:bCs/>
          <w:sz w:val="44"/>
          <w:szCs w:val="44"/>
        </w:rPr>
        <w:t xml:space="preserve"> </w:t>
      </w:r>
    </w:p>
    <w:p w14:paraId="499C61AE" w14:textId="77777777" w:rsidR="001A6B29" w:rsidRDefault="001A6B29" w:rsidP="00EF0279">
      <w:pPr>
        <w:rPr>
          <w:rFonts w:ascii="Arial" w:hAnsi="Arial" w:cs="Arial"/>
        </w:rPr>
      </w:pPr>
    </w:p>
    <w:p w14:paraId="2E05F364" w14:textId="6DDE597A" w:rsidR="00F31658" w:rsidRDefault="00F31658" w:rsidP="00F31658">
      <w:pPr>
        <w:rPr>
          <w:rFonts w:ascii="Arial" w:hAnsi="Arial" w:cs="Arial"/>
        </w:rPr>
      </w:pPr>
      <w:r>
        <w:rPr>
          <w:rFonts w:ascii="Arial" w:hAnsi="Arial" w:cs="Arial"/>
        </w:rPr>
        <w:t xml:space="preserve">Interacoustics is happy to announce the launch of </w:t>
      </w:r>
      <w:proofErr w:type="spellStart"/>
      <w:r>
        <w:rPr>
          <w:rFonts w:ascii="Arial" w:hAnsi="Arial" w:cs="Arial"/>
        </w:rPr>
        <w:t>Virtualis</w:t>
      </w:r>
      <w:proofErr w:type="spellEnd"/>
      <w:r>
        <w:rPr>
          <w:rFonts w:ascii="Arial" w:hAnsi="Arial" w:cs="Arial"/>
        </w:rPr>
        <w:t xml:space="preserve"> balance rehabilitation solutions as the newest addition to their balance portfolio.  </w:t>
      </w:r>
    </w:p>
    <w:p w14:paraId="7AF1B65F" w14:textId="59926D20" w:rsidR="00F31658" w:rsidRDefault="00F31658" w:rsidP="00F31658">
      <w:pPr>
        <w:rPr>
          <w:rFonts w:ascii="Arial" w:hAnsi="Arial" w:cs="Arial"/>
        </w:rPr>
      </w:pPr>
      <w:r w:rsidRPr="00BB003C">
        <w:rPr>
          <w:rFonts w:ascii="Arial" w:hAnsi="Arial" w:cs="Arial"/>
        </w:rPr>
        <w:t xml:space="preserve">The new </w:t>
      </w:r>
      <w:proofErr w:type="spellStart"/>
      <w:r w:rsidR="00BB003C">
        <w:rPr>
          <w:rFonts w:ascii="Arial" w:hAnsi="Arial" w:cs="Arial"/>
        </w:rPr>
        <w:t>Virtualis</w:t>
      </w:r>
      <w:proofErr w:type="spellEnd"/>
      <w:r w:rsidR="00BB003C">
        <w:rPr>
          <w:rFonts w:ascii="Arial" w:hAnsi="Arial" w:cs="Arial"/>
        </w:rPr>
        <w:t xml:space="preserve"> </w:t>
      </w:r>
      <w:r w:rsidRPr="00BB003C">
        <w:rPr>
          <w:rFonts w:ascii="Arial" w:hAnsi="Arial" w:cs="Arial"/>
        </w:rPr>
        <w:t>solutions</w:t>
      </w:r>
      <w:r w:rsidRPr="000C63A4">
        <w:t xml:space="preserve"> </w:t>
      </w:r>
      <w:r w:rsidRPr="00F31658">
        <w:rPr>
          <w:rFonts w:ascii="Arial" w:hAnsi="Arial" w:cs="Arial"/>
        </w:rPr>
        <w:t>harness the power of fully immersive virtual reality, simulating real-life environments and promoting rehabilitation strategies such as adaptation, substitution, and habituation. Patients can train safely in an engaging and motivating environment, while clinicians can monitor and guide their progress, aiming to improve daily function and quality of life.</w:t>
      </w:r>
    </w:p>
    <w:p w14:paraId="7601CB1C" w14:textId="3B822C21" w:rsidR="00384270" w:rsidRDefault="00384270" w:rsidP="00F31658">
      <w:pPr>
        <w:rPr>
          <w:rFonts w:ascii="Arial" w:hAnsi="Arial" w:cs="Arial"/>
        </w:rPr>
      </w:pPr>
      <w:r w:rsidRPr="552A8327">
        <w:rPr>
          <w:rFonts w:ascii="Arial" w:hAnsi="Arial" w:cs="Arial"/>
        </w:rPr>
        <w:t>Jacob Bjerrisgaard, Balance Business Unit Manager says:</w:t>
      </w:r>
      <w:r>
        <w:br/>
      </w:r>
      <w:r w:rsidRPr="552A8327">
        <w:rPr>
          <w:rFonts w:ascii="Arial" w:hAnsi="Arial" w:cs="Arial"/>
        </w:rPr>
        <w:t>“We are excited to partner with</w:t>
      </w:r>
      <w:r w:rsidR="00D013AD" w:rsidRPr="552A8327">
        <w:rPr>
          <w:rFonts w:ascii="Arial" w:hAnsi="Arial" w:cs="Arial"/>
        </w:rPr>
        <w:t xml:space="preserve"> </w:t>
      </w:r>
      <w:proofErr w:type="spellStart"/>
      <w:r w:rsidRPr="552A8327">
        <w:rPr>
          <w:rFonts w:ascii="Arial" w:hAnsi="Arial" w:cs="Arial"/>
        </w:rPr>
        <w:t>Virtualis</w:t>
      </w:r>
      <w:proofErr w:type="spellEnd"/>
      <w:r w:rsidRPr="552A8327">
        <w:rPr>
          <w:rFonts w:ascii="Arial" w:hAnsi="Arial" w:cs="Arial"/>
        </w:rPr>
        <w:t xml:space="preserve">, who has specialized in </w:t>
      </w:r>
      <w:r w:rsidR="00131553" w:rsidRPr="552A8327">
        <w:rPr>
          <w:rFonts w:ascii="Arial" w:hAnsi="Arial" w:cs="Arial"/>
        </w:rPr>
        <w:t>solutions</w:t>
      </w:r>
      <w:r w:rsidRPr="552A8327">
        <w:rPr>
          <w:rFonts w:ascii="Arial" w:hAnsi="Arial" w:cs="Arial"/>
        </w:rPr>
        <w:t xml:space="preserve"> for vestibular balance and rehabilitation. This new line of products is a great </w:t>
      </w:r>
      <w:r w:rsidR="00D013AD" w:rsidRPr="552A8327">
        <w:rPr>
          <w:rFonts w:ascii="Arial" w:hAnsi="Arial" w:cs="Arial"/>
        </w:rPr>
        <w:t>addition</w:t>
      </w:r>
      <w:r w:rsidRPr="552A8327">
        <w:rPr>
          <w:rFonts w:ascii="Arial" w:hAnsi="Arial" w:cs="Arial"/>
        </w:rPr>
        <w:t xml:space="preserve"> to our current balance portfolio. We are now able to deliver </w:t>
      </w:r>
      <w:r w:rsidR="004C50A0" w:rsidRPr="552A8327">
        <w:rPr>
          <w:rFonts w:ascii="Arial" w:hAnsi="Arial" w:cs="Arial"/>
        </w:rPr>
        <w:t>solutions</w:t>
      </w:r>
      <w:r w:rsidRPr="552A8327">
        <w:rPr>
          <w:rFonts w:ascii="Arial" w:hAnsi="Arial" w:cs="Arial"/>
        </w:rPr>
        <w:t xml:space="preserve"> for the entire balance journey: from diagnostic of vestibular disorders to rehabilitation of people who live with dizziness and balance disorders</w:t>
      </w:r>
      <w:r w:rsidR="00D013AD" w:rsidRPr="552A8327">
        <w:rPr>
          <w:rFonts w:ascii="Arial" w:hAnsi="Arial" w:cs="Arial"/>
        </w:rPr>
        <w:t xml:space="preserve"> as well as other disorders that require physiotherapy</w:t>
      </w:r>
      <w:r w:rsidRPr="552A8327">
        <w:rPr>
          <w:rFonts w:ascii="Arial" w:hAnsi="Arial" w:cs="Arial"/>
        </w:rPr>
        <w:t xml:space="preserve">”. </w:t>
      </w:r>
    </w:p>
    <w:p w14:paraId="1748E565" w14:textId="2E196D01" w:rsidR="00FC2747" w:rsidRDefault="000B5D29" w:rsidP="000B5D29">
      <w:pPr>
        <w:rPr>
          <w:rFonts w:ascii="Arial" w:hAnsi="Arial" w:cs="Arial"/>
        </w:rPr>
      </w:pPr>
      <w:r w:rsidRPr="552A8327">
        <w:rPr>
          <w:rFonts w:ascii="Arial" w:hAnsi="Arial" w:cs="Arial"/>
        </w:rPr>
        <w:t xml:space="preserve">The </w:t>
      </w:r>
      <w:proofErr w:type="spellStart"/>
      <w:r w:rsidR="00384270" w:rsidRPr="552A8327">
        <w:rPr>
          <w:rFonts w:ascii="Arial" w:hAnsi="Arial" w:cs="Arial"/>
        </w:rPr>
        <w:t>Virtualis</w:t>
      </w:r>
      <w:proofErr w:type="spellEnd"/>
      <w:r w:rsidR="00384270" w:rsidRPr="552A8327">
        <w:rPr>
          <w:rFonts w:ascii="Arial" w:hAnsi="Arial" w:cs="Arial"/>
        </w:rPr>
        <w:t xml:space="preserve"> </w:t>
      </w:r>
      <w:r w:rsidRPr="552A8327">
        <w:rPr>
          <w:rFonts w:ascii="Arial" w:hAnsi="Arial" w:cs="Arial"/>
        </w:rPr>
        <w:t xml:space="preserve">solutions include </w:t>
      </w:r>
      <w:r w:rsidR="574AD1EF" w:rsidRPr="552A8327">
        <w:rPr>
          <w:rFonts w:ascii="Arial" w:hAnsi="Arial" w:cs="Arial"/>
        </w:rPr>
        <w:t xml:space="preserve">software </w:t>
      </w:r>
      <w:r w:rsidR="65C74AAA" w:rsidRPr="552A8327">
        <w:rPr>
          <w:rFonts w:ascii="Arial" w:hAnsi="Arial" w:cs="Arial"/>
        </w:rPr>
        <w:t>presented in a</w:t>
      </w:r>
      <w:r w:rsidR="0A661E6B" w:rsidRPr="552A8327">
        <w:rPr>
          <w:rFonts w:ascii="Arial" w:hAnsi="Arial" w:cs="Arial"/>
        </w:rPr>
        <w:t>n immersive</w:t>
      </w:r>
      <w:r w:rsidR="65C74AAA" w:rsidRPr="552A8327">
        <w:rPr>
          <w:rFonts w:ascii="Arial" w:hAnsi="Arial" w:cs="Arial"/>
        </w:rPr>
        <w:t xml:space="preserve"> </w:t>
      </w:r>
      <w:r w:rsidRPr="552A8327">
        <w:rPr>
          <w:rFonts w:ascii="Arial" w:hAnsi="Arial" w:cs="Arial"/>
        </w:rPr>
        <w:t xml:space="preserve">VR </w:t>
      </w:r>
      <w:r w:rsidR="46B42357" w:rsidRPr="552A8327">
        <w:rPr>
          <w:rFonts w:ascii="Arial" w:hAnsi="Arial" w:cs="Arial"/>
        </w:rPr>
        <w:t xml:space="preserve">environment </w:t>
      </w:r>
      <w:r w:rsidR="65C74AAA" w:rsidRPr="552A8327">
        <w:rPr>
          <w:rFonts w:ascii="Arial" w:hAnsi="Arial" w:cs="Arial"/>
        </w:rPr>
        <w:t xml:space="preserve">used in combination with static or </w:t>
      </w:r>
      <w:r w:rsidRPr="552A8327">
        <w:rPr>
          <w:rFonts w:ascii="Arial" w:hAnsi="Arial" w:cs="Arial"/>
        </w:rPr>
        <w:t>dynamic</w:t>
      </w:r>
      <w:r w:rsidR="1CAD4DF4" w:rsidRPr="552A8327">
        <w:rPr>
          <w:rFonts w:ascii="Arial" w:hAnsi="Arial" w:cs="Arial"/>
        </w:rPr>
        <w:t xml:space="preserve"> </w:t>
      </w:r>
      <w:proofErr w:type="spellStart"/>
      <w:r w:rsidRPr="552A8327">
        <w:rPr>
          <w:rFonts w:ascii="Arial" w:hAnsi="Arial" w:cs="Arial"/>
        </w:rPr>
        <w:t>posturography</w:t>
      </w:r>
      <w:proofErr w:type="spellEnd"/>
      <w:r w:rsidRPr="552A8327">
        <w:rPr>
          <w:rFonts w:ascii="Arial" w:hAnsi="Arial" w:cs="Arial"/>
        </w:rPr>
        <w:t xml:space="preserve"> </w:t>
      </w:r>
      <w:r w:rsidR="67236C84" w:rsidRPr="552A8327">
        <w:rPr>
          <w:rFonts w:ascii="Arial" w:hAnsi="Arial" w:cs="Arial"/>
        </w:rPr>
        <w:t>force plates</w:t>
      </w:r>
      <w:r w:rsidR="62501F64" w:rsidRPr="552A8327">
        <w:rPr>
          <w:rFonts w:ascii="Arial" w:hAnsi="Arial" w:cs="Arial"/>
        </w:rPr>
        <w:t xml:space="preserve"> for personalized assessment and training</w:t>
      </w:r>
      <w:r w:rsidR="3297AB4B" w:rsidRPr="552A8327">
        <w:rPr>
          <w:rFonts w:ascii="Arial" w:hAnsi="Arial" w:cs="Arial"/>
        </w:rPr>
        <w:t>.</w:t>
      </w:r>
      <w:r w:rsidRPr="552A8327">
        <w:rPr>
          <w:rFonts w:ascii="Arial" w:hAnsi="Arial" w:cs="Arial"/>
        </w:rPr>
        <w:t xml:space="preserve"> The dynamic</w:t>
      </w:r>
      <w:r w:rsidR="7056C466" w:rsidRPr="552A8327">
        <w:rPr>
          <w:rFonts w:ascii="Arial" w:hAnsi="Arial" w:cs="Arial"/>
        </w:rPr>
        <w:t xml:space="preserve"> 360-degree force plate – the </w:t>
      </w:r>
      <w:r w:rsidRPr="552A8327">
        <w:rPr>
          <w:rFonts w:ascii="Arial" w:hAnsi="Arial" w:cs="Arial"/>
        </w:rPr>
        <w:t xml:space="preserve">Computerized Dynamic </w:t>
      </w:r>
      <w:proofErr w:type="spellStart"/>
      <w:r w:rsidRPr="552A8327">
        <w:rPr>
          <w:rFonts w:ascii="Arial" w:hAnsi="Arial" w:cs="Arial"/>
        </w:rPr>
        <w:t>Posturography</w:t>
      </w:r>
      <w:proofErr w:type="spellEnd"/>
      <w:r w:rsidRPr="552A8327">
        <w:rPr>
          <w:rFonts w:ascii="Arial" w:hAnsi="Arial" w:cs="Arial"/>
        </w:rPr>
        <w:t xml:space="preserve"> (CDP) system</w:t>
      </w:r>
      <w:r w:rsidR="10C1306B" w:rsidRPr="552A8327">
        <w:rPr>
          <w:rFonts w:ascii="Arial" w:hAnsi="Arial" w:cs="Arial"/>
        </w:rPr>
        <w:t xml:space="preserve"> – </w:t>
      </w:r>
      <w:r w:rsidR="7DB533A4" w:rsidRPr="552A8327">
        <w:rPr>
          <w:rFonts w:ascii="Arial" w:hAnsi="Arial" w:cs="Arial"/>
        </w:rPr>
        <w:t>along with the power of immersive virtual reality</w:t>
      </w:r>
      <w:r w:rsidRPr="552A8327">
        <w:rPr>
          <w:rFonts w:ascii="Arial" w:hAnsi="Arial" w:cs="Arial"/>
        </w:rPr>
        <w:t>,</w:t>
      </w:r>
      <w:r w:rsidR="50785B4C" w:rsidRPr="552A8327">
        <w:rPr>
          <w:rFonts w:ascii="Arial" w:hAnsi="Arial" w:cs="Arial"/>
        </w:rPr>
        <w:t xml:space="preserve"> </w:t>
      </w:r>
      <w:r w:rsidRPr="552A8327">
        <w:rPr>
          <w:rFonts w:ascii="Arial" w:hAnsi="Arial" w:cs="Arial"/>
        </w:rPr>
        <w:t>simulates real-life surfaces and stimulates the full balance system, including the otoliths.</w:t>
      </w:r>
      <w:r w:rsidR="00FC2747" w:rsidRPr="552A8327">
        <w:rPr>
          <w:rFonts w:ascii="Arial" w:hAnsi="Arial" w:cs="Arial"/>
        </w:rPr>
        <w:t xml:space="preserve"> </w:t>
      </w:r>
    </w:p>
    <w:p w14:paraId="56E0730A" w14:textId="6E79E9E2" w:rsidR="00F31658" w:rsidRDefault="00FC2747" w:rsidP="517301E1">
      <w:pPr>
        <w:rPr>
          <w:rFonts w:ascii="Arial" w:hAnsi="Arial" w:cs="Arial"/>
          <w:highlight w:val="yellow"/>
        </w:rPr>
      </w:pPr>
      <w:r w:rsidRPr="552A8327">
        <w:rPr>
          <w:rFonts w:ascii="Arial" w:hAnsi="Arial" w:cs="Arial"/>
        </w:rPr>
        <w:t xml:space="preserve">In addition to this </w:t>
      </w:r>
      <w:proofErr w:type="spellStart"/>
      <w:r w:rsidRPr="552A8327">
        <w:rPr>
          <w:rFonts w:ascii="Arial" w:hAnsi="Arial" w:cs="Arial"/>
        </w:rPr>
        <w:t>MotionVR</w:t>
      </w:r>
      <w:proofErr w:type="spellEnd"/>
      <w:r w:rsidRPr="552A8327">
        <w:rPr>
          <w:rFonts w:ascii="Arial" w:hAnsi="Arial" w:cs="Arial"/>
        </w:rPr>
        <w:t xml:space="preserve"> </w:t>
      </w:r>
      <w:r w:rsidR="00500228" w:rsidRPr="552A8327">
        <w:rPr>
          <w:rFonts w:ascii="Arial" w:hAnsi="Arial" w:cs="Arial"/>
        </w:rPr>
        <w:t>solution</w:t>
      </w:r>
      <w:r w:rsidRPr="552A8327">
        <w:rPr>
          <w:rFonts w:ascii="Arial" w:hAnsi="Arial" w:cs="Arial"/>
        </w:rPr>
        <w:t xml:space="preserve">, the line of products includes </w:t>
      </w:r>
      <w:proofErr w:type="spellStart"/>
      <w:r w:rsidRPr="552A8327">
        <w:rPr>
          <w:rFonts w:ascii="Arial" w:hAnsi="Arial" w:cs="Arial"/>
        </w:rPr>
        <w:t>StaticVR</w:t>
      </w:r>
      <w:proofErr w:type="spellEnd"/>
      <w:r w:rsidR="267DAF6B" w:rsidRPr="552A8327">
        <w:rPr>
          <w:rFonts w:ascii="Arial" w:hAnsi="Arial" w:cs="Arial"/>
        </w:rPr>
        <w:t xml:space="preserve"> </w:t>
      </w:r>
      <w:proofErr w:type="spellStart"/>
      <w:r w:rsidR="15909110" w:rsidRPr="552A8327">
        <w:rPr>
          <w:rFonts w:ascii="Arial" w:hAnsi="Arial" w:cs="Arial"/>
        </w:rPr>
        <w:t>posturography</w:t>
      </w:r>
      <w:proofErr w:type="spellEnd"/>
      <w:r w:rsidR="15909110" w:rsidRPr="552A8327">
        <w:rPr>
          <w:rFonts w:ascii="Arial" w:hAnsi="Arial" w:cs="Arial"/>
        </w:rPr>
        <w:t xml:space="preserve"> </w:t>
      </w:r>
      <w:r w:rsidR="09A3DDCE" w:rsidRPr="552A8327">
        <w:rPr>
          <w:rFonts w:ascii="Arial" w:hAnsi="Arial" w:cs="Arial"/>
        </w:rPr>
        <w:t>force plates for assessment and training</w:t>
      </w:r>
      <w:r w:rsidR="750F3439" w:rsidRPr="552A8327">
        <w:rPr>
          <w:rFonts w:ascii="Arial" w:hAnsi="Arial" w:cs="Arial"/>
        </w:rPr>
        <w:t xml:space="preserve"> of balance disorders</w:t>
      </w:r>
      <w:r w:rsidR="09A3DDCE" w:rsidRPr="552A8327">
        <w:rPr>
          <w:rFonts w:ascii="Arial" w:hAnsi="Arial" w:cs="Arial"/>
        </w:rPr>
        <w:t xml:space="preserve">, </w:t>
      </w:r>
      <w:proofErr w:type="spellStart"/>
      <w:r w:rsidRPr="552A8327">
        <w:rPr>
          <w:rFonts w:ascii="Arial" w:hAnsi="Arial" w:cs="Arial"/>
        </w:rPr>
        <w:t>BalanceVR</w:t>
      </w:r>
      <w:proofErr w:type="spellEnd"/>
      <w:r w:rsidR="00D013AD" w:rsidRPr="552A8327">
        <w:rPr>
          <w:rFonts w:ascii="Arial" w:hAnsi="Arial" w:cs="Arial"/>
        </w:rPr>
        <w:t xml:space="preserve"> that </w:t>
      </w:r>
      <w:r w:rsidR="157B9E81" w:rsidRPr="552A8327">
        <w:rPr>
          <w:rFonts w:ascii="Arial" w:hAnsi="Arial" w:cs="Arial"/>
        </w:rPr>
        <w:t xml:space="preserve">uses only VR for </w:t>
      </w:r>
      <w:r w:rsidR="57999B5F" w:rsidRPr="552A8327">
        <w:rPr>
          <w:rFonts w:ascii="Arial" w:hAnsi="Arial" w:cs="Arial"/>
        </w:rPr>
        <w:t xml:space="preserve">assessment and </w:t>
      </w:r>
      <w:r w:rsidR="00D013AD" w:rsidRPr="552A8327">
        <w:rPr>
          <w:rFonts w:ascii="Arial" w:hAnsi="Arial" w:cs="Arial"/>
        </w:rPr>
        <w:t xml:space="preserve">training </w:t>
      </w:r>
      <w:r w:rsidR="36199949" w:rsidRPr="552A8327">
        <w:rPr>
          <w:rFonts w:ascii="Arial" w:hAnsi="Arial" w:cs="Arial"/>
        </w:rPr>
        <w:t xml:space="preserve">of balance disorders, </w:t>
      </w:r>
      <w:r w:rsidR="00D013AD" w:rsidRPr="552A8327">
        <w:rPr>
          <w:rFonts w:ascii="Arial" w:hAnsi="Arial" w:cs="Arial"/>
        </w:rPr>
        <w:t xml:space="preserve">as well as the </w:t>
      </w:r>
      <w:proofErr w:type="spellStart"/>
      <w:r w:rsidR="00D013AD" w:rsidRPr="552A8327">
        <w:rPr>
          <w:rFonts w:ascii="Arial" w:hAnsi="Arial" w:cs="Arial"/>
        </w:rPr>
        <w:t>PhysioVR</w:t>
      </w:r>
      <w:proofErr w:type="spellEnd"/>
      <w:r w:rsidR="00D013AD" w:rsidRPr="552A8327">
        <w:rPr>
          <w:rFonts w:ascii="Arial" w:hAnsi="Arial" w:cs="Arial"/>
        </w:rPr>
        <w:t xml:space="preserve"> solution </w:t>
      </w:r>
      <w:r w:rsidR="79D11EEE" w:rsidRPr="552A8327">
        <w:rPr>
          <w:rFonts w:ascii="Arial" w:hAnsi="Arial" w:cs="Arial"/>
        </w:rPr>
        <w:t>that uses VR for the rehabilitation of neurologic and orthopedic disorders</w:t>
      </w:r>
      <w:r w:rsidR="40DBAF8C" w:rsidRPr="552A8327">
        <w:rPr>
          <w:rFonts w:ascii="Arial" w:hAnsi="Arial" w:cs="Arial"/>
        </w:rPr>
        <w:t>.</w:t>
      </w:r>
    </w:p>
    <w:p w14:paraId="3A79983D" w14:textId="1A88B7DE" w:rsidR="00F31658" w:rsidRDefault="40DBAF8C" w:rsidP="006569D7">
      <w:pPr>
        <w:rPr>
          <w:rFonts w:ascii="Arial" w:hAnsi="Arial" w:cs="Arial"/>
        </w:rPr>
      </w:pPr>
      <w:r w:rsidRPr="517301E1">
        <w:rPr>
          <w:rFonts w:ascii="Arial" w:hAnsi="Arial" w:cs="Arial"/>
        </w:rPr>
        <w:t>“</w:t>
      </w:r>
      <w:r w:rsidR="00F31658" w:rsidRPr="00F31658">
        <w:rPr>
          <w:rFonts w:ascii="Arial" w:hAnsi="Arial" w:cs="Arial"/>
        </w:rPr>
        <w:t xml:space="preserve">With </w:t>
      </w:r>
      <w:r w:rsidR="00F31658" w:rsidRPr="517301E1">
        <w:rPr>
          <w:rFonts w:ascii="Arial" w:hAnsi="Arial" w:cs="Arial"/>
        </w:rPr>
        <w:t>the</w:t>
      </w:r>
      <w:r w:rsidR="2E356604" w:rsidRPr="517301E1">
        <w:rPr>
          <w:rFonts w:ascii="Arial" w:hAnsi="Arial" w:cs="Arial"/>
        </w:rPr>
        <w:t>se new</w:t>
      </w:r>
      <w:r w:rsidR="00F31658" w:rsidRPr="00F31658">
        <w:rPr>
          <w:rFonts w:ascii="Arial" w:hAnsi="Arial" w:cs="Arial"/>
        </w:rPr>
        <w:t xml:space="preserve"> </w:t>
      </w:r>
      <w:r w:rsidR="006569D7">
        <w:rPr>
          <w:rFonts w:ascii="Arial" w:hAnsi="Arial" w:cs="Arial"/>
        </w:rPr>
        <w:t>balance rehabilitation</w:t>
      </w:r>
      <w:r w:rsidR="00F31658" w:rsidRPr="00F31658">
        <w:rPr>
          <w:rFonts w:ascii="Arial" w:hAnsi="Arial" w:cs="Arial"/>
        </w:rPr>
        <w:t xml:space="preserve"> solutions, clinicians can now objectively assess and tailor patient training for efficient and motivating care in the increasingly complex world of rehabilitation</w:t>
      </w:r>
      <w:r w:rsidR="566F0714" w:rsidRPr="517301E1">
        <w:rPr>
          <w:rFonts w:ascii="Arial" w:hAnsi="Arial" w:cs="Arial"/>
        </w:rPr>
        <w:t xml:space="preserve">, Jacob Bjerrisgaard says. </w:t>
      </w:r>
      <w:r w:rsidR="00D013AD">
        <w:rPr>
          <w:rFonts w:ascii="Arial" w:hAnsi="Arial" w:cs="Arial"/>
        </w:rPr>
        <w:t xml:space="preserve"> </w:t>
      </w:r>
    </w:p>
    <w:p w14:paraId="69ED580C" w14:textId="5E672C14" w:rsidR="00D013AD" w:rsidRDefault="00D013AD" w:rsidP="006569D7">
      <w:pPr>
        <w:rPr>
          <w:rFonts w:ascii="Arial" w:hAnsi="Arial" w:cs="Arial"/>
          <w:color w:val="000000" w:themeColor="text1"/>
        </w:rPr>
      </w:pPr>
      <w:r>
        <w:rPr>
          <w:rFonts w:ascii="Arial" w:hAnsi="Arial" w:cs="Arial"/>
        </w:rPr>
        <w:t xml:space="preserve">Interacoustics will sell the </w:t>
      </w:r>
      <w:proofErr w:type="spellStart"/>
      <w:r>
        <w:rPr>
          <w:rFonts w:ascii="Arial" w:hAnsi="Arial" w:cs="Arial"/>
        </w:rPr>
        <w:t>Virtualis</w:t>
      </w:r>
      <w:proofErr w:type="spellEnd"/>
      <w:r>
        <w:rPr>
          <w:rFonts w:ascii="Arial" w:hAnsi="Arial" w:cs="Arial"/>
        </w:rPr>
        <w:t xml:space="preserve"> line of products worldwide through their strong distribution network of sales offices and external distributors. </w:t>
      </w:r>
    </w:p>
    <w:p w14:paraId="525C5BB4" w14:textId="0C4F823A" w:rsidR="00384270" w:rsidRDefault="2EE7EBB3" w:rsidP="006569D7">
      <w:pPr>
        <w:rPr>
          <w:rFonts w:ascii="Arial" w:hAnsi="Arial" w:cs="Arial"/>
          <w:color w:val="000000"/>
        </w:rPr>
      </w:pPr>
      <w:r w:rsidRPr="552A8327">
        <w:rPr>
          <w:rFonts w:ascii="Arial" w:hAnsi="Arial" w:cs="Arial"/>
          <w:b/>
          <w:bCs/>
        </w:rPr>
        <w:t xml:space="preserve">About </w:t>
      </w:r>
      <w:proofErr w:type="spellStart"/>
      <w:r w:rsidRPr="552A8327">
        <w:rPr>
          <w:rFonts w:ascii="Arial" w:hAnsi="Arial" w:cs="Arial"/>
          <w:b/>
          <w:bCs/>
        </w:rPr>
        <w:t>Virtualis</w:t>
      </w:r>
      <w:proofErr w:type="spellEnd"/>
      <w:r w:rsidR="00D013AD" w:rsidRPr="552A8327">
        <w:rPr>
          <w:rFonts w:ascii="Arial" w:hAnsi="Arial" w:cs="Arial"/>
          <w:b/>
          <w:bCs/>
        </w:rPr>
        <w:t>:</w:t>
      </w:r>
      <w:r>
        <w:br/>
      </w:r>
      <w:proofErr w:type="spellStart"/>
      <w:r w:rsidR="00384270" w:rsidRPr="552A8327">
        <w:rPr>
          <w:rFonts w:ascii="Arial" w:hAnsi="Arial" w:cs="Arial"/>
        </w:rPr>
        <w:t>Virtualis</w:t>
      </w:r>
      <w:proofErr w:type="spellEnd"/>
      <w:r w:rsidR="00384270" w:rsidRPr="552A8327">
        <w:rPr>
          <w:rFonts w:ascii="Arial" w:hAnsi="Arial" w:cs="Arial"/>
        </w:rPr>
        <w:t xml:space="preserve"> is a French</w:t>
      </w:r>
      <w:r w:rsidR="00D013AD" w:rsidRPr="552A8327">
        <w:rPr>
          <w:rFonts w:ascii="Arial" w:hAnsi="Arial" w:cs="Arial"/>
        </w:rPr>
        <w:t>-based</w:t>
      </w:r>
      <w:r w:rsidR="00384270" w:rsidRPr="552A8327">
        <w:rPr>
          <w:rFonts w:ascii="Arial" w:hAnsi="Arial" w:cs="Arial"/>
        </w:rPr>
        <w:t xml:space="preserve"> company founded in 20</w:t>
      </w:r>
      <w:r w:rsidR="00DD3C54" w:rsidRPr="552A8327">
        <w:rPr>
          <w:rFonts w:ascii="Arial" w:hAnsi="Arial" w:cs="Arial"/>
        </w:rPr>
        <w:t>1</w:t>
      </w:r>
      <w:r w:rsidR="00384270" w:rsidRPr="552A8327">
        <w:rPr>
          <w:rFonts w:ascii="Arial" w:hAnsi="Arial" w:cs="Arial"/>
        </w:rPr>
        <w:t xml:space="preserve">5 by Franck Assaban, Physical Therapist to create innovative </w:t>
      </w:r>
      <w:r w:rsidR="32A70669" w:rsidRPr="552A8327">
        <w:rPr>
          <w:rFonts w:ascii="Arial" w:hAnsi="Arial" w:cs="Arial"/>
        </w:rPr>
        <w:t>rehabilitation</w:t>
      </w:r>
      <w:r w:rsidR="0063792A" w:rsidRPr="552A8327">
        <w:rPr>
          <w:rFonts w:ascii="Arial" w:hAnsi="Arial" w:cs="Arial"/>
        </w:rPr>
        <w:t xml:space="preserve"> </w:t>
      </w:r>
      <w:r w:rsidR="00384270" w:rsidRPr="552A8327">
        <w:rPr>
          <w:rFonts w:ascii="Arial" w:hAnsi="Arial" w:cs="Arial"/>
        </w:rPr>
        <w:t xml:space="preserve">tools to improve the quality of care in vestibular balance and rehabilitation. </w:t>
      </w:r>
    </w:p>
    <w:p w14:paraId="54973407" w14:textId="36775A64" w:rsidR="00D52657" w:rsidRDefault="00F31658" w:rsidP="001A6B29">
      <w:pPr>
        <w:pStyle w:val="NormalWeb"/>
        <w:rPr>
          <w:rFonts w:ascii="Arial" w:hAnsi="Arial" w:cs="Arial"/>
          <w:sz w:val="22"/>
          <w:szCs w:val="22"/>
          <w:lang w:val="en-US"/>
        </w:rPr>
      </w:pPr>
      <w:r w:rsidRPr="4DE49923">
        <w:rPr>
          <w:rFonts w:ascii="Arial" w:hAnsi="Arial" w:cs="Arial"/>
          <w:color w:val="000000" w:themeColor="text1"/>
          <w:sz w:val="22"/>
          <w:szCs w:val="22"/>
          <w:lang w:val="en-US"/>
        </w:rPr>
        <w:t xml:space="preserve"> </w:t>
      </w:r>
    </w:p>
    <w:p w14:paraId="3F5F35D3" w14:textId="27F8AEB4" w:rsidR="002F5C3D" w:rsidRPr="00ED272C" w:rsidRDefault="002F5C3D" w:rsidP="4DE49923">
      <w:pPr>
        <w:spacing w:after="60" w:line="288" w:lineRule="auto"/>
        <w:rPr>
          <w:rFonts w:ascii="Arial" w:hAnsi="Arial" w:cs="Arial"/>
          <w:color w:val="000000" w:themeColor="text1"/>
          <w:lang w:bidi="dv-MV"/>
        </w:rPr>
      </w:pPr>
    </w:p>
    <w:sectPr w:rsidR="002F5C3D" w:rsidRPr="00ED272C" w:rsidSect="008D21F7">
      <w:headerReference w:type="default" r:id="rId11"/>
      <w:pgSz w:w="12240" w:h="15840"/>
      <w:pgMar w:top="1701" w:right="1134" w:bottom="1701"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D2F61" w14:textId="77777777" w:rsidR="00CE0664" w:rsidRDefault="00CE0664" w:rsidP="008D21F7">
      <w:pPr>
        <w:spacing w:after="0" w:line="240" w:lineRule="auto"/>
      </w:pPr>
      <w:r>
        <w:separator/>
      </w:r>
    </w:p>
  </w:endnote>
  <w:endnote w:type="continuationSeparator" w:id="0">
    <w:p w14:paraId="1C8E37BC" w14:textId="77777777" w:rsidR="00CE0664" w:rsidRDefault="00CE0664" w:rsidP="008D21F7">
      <w:pPr>
        <w:spacing w:after="0" w:line="240" w:lineRule="auto"/>
      </w:pPr>
      <w:r>
        <w:continuationSeparator/>
      </w:r>
    </w:p>
  </w:endnote>
  <w:endnote w:type="continuationNotice" w:id="1">
    <w:p w14:paraId="7F10DC33" w14:textId="77777777" w:rsidR="00CE0664" w:rsidRDefault="00CE0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8FE4" w14:textId="77777777" w:rsidR="00CE0664" w:rsidRDefault="00CE0664" w:rsidP="008D21F7">
      <w:pPr>
        <w:spacing w:after="0" w:line="240" w:lineRule="auto"/>
      </w:pPr>
      <w:r>
        <w:separator/>
      </w:r>
    </w:p>
  </w:footnote>
  <w:footnote w:type="continuationSeparator" w:id="0">
    <w:p w14:paraId="1F4E4E0B" w14:textId="77777777" w:rsidR="00CE0664" w:rsidRDefault="00CE0664" w:rsidP="008D21F7">
      <w:pPr>
        <w:spacing w:after="0" w:line="240" w:lineRule="auto"/>
      </w:pPr>
      <w:r>
        <w:continuationSeparator/>
      </w:r>
    </w:p>
  </w:footnote>
  <w:footnote w:type="continuationNotice" w:id="1">
    <w:p w14:paraId="284BB33B" w14:textId="77777777" w:rsidR="00CE0664" w:rsidRDefault="00CE0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163C" w14:textId="77777777" w:rsidR="008D21F7" w:rsidRDefault="001E1B6F">
    <w:pPr>
      <w:pStyle w:val="Header"/>
    </w:pPr>
    <w:r>
      <w:rPr>
        <w:rFonts w:ascii="Times New Roman" w:hAnsi="Times New Roman"/>
        <w:noProof/>
        <w:color w:val="2B579A"/>
        <w:sz w:val="24"/>
        <w:szCs w:val="24"/>
        <w:shd w:val="clear" w:color="auto" w:fill="E6E6E6"/>
        <w:lang w:val="da-DK" w:eastAsia="da-DK"/>
      </w:rPr>
      <w:drawing>
        <wp:anchor distT="0" distB="0" distL="114300" distR="114300" simplePos="0" relativeHeight="251658240" behindDoc="0" locked="0" layoutInCell="1" allowOverlap="1" wp14:anchorId="67E94121" wp14:editId="7A74744A">
          <wp:simplePos x="0" y="0"/>
          <wp:positionH relativeFrom="margin">
            <wp:align>center</wp:align>
          </wp:positionH>
          <wp:positionV relativeFrom="paragraph">
            <wp:posOffset>0</wp:posOffset>
          </wp:positionV>
          <wp:extent cx="1097280" cy="213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undwave_green_Word.png"/>
                  <pic:cNvPicPr>
                    <a:picLocks noChangeAspect="1" noChangeArrowheads="1"/>
                  </pic:cNvPicPr>
                </pic:nvPicPr>
                <pic:blipFill>
                  <a:blip r:embed="rId1"/>
                  <a:stretch>
                    <a:fillRect/>
                  </a:stretch>
                </pic:blipFill>
                <pic:spPr bwMode="auto">
                  <a:xfrm>
                    <a:off x="0" y="0"/>
                    <a:ext cx="1097280" cy="21399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E6C0E"/>
    <w:multiLevelType w:val="hybridMultilevel"/>
    <w:tmpl w:val="6BC0FFB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5FCB3B7F"/>
    <w:multiLevelType w:val="hybridMultilevel"/>
    <w:tmpl w:val="658E59D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89511">
    <w:abstractNumId w:val="1"/>
  </w:num>
  <w:num w:numId="2" w16cid:durableId="96485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5A"/>
    <w:rsid w:val="00007674"/>
    <w:rsid w:val="00016A48"/>
    <w:rsid w:val="00025932"/>
    <w:rsid w:val="00033311"/>
    <w:rsid w:val="00074DD8"/>
    <w:rsid w:val="000765D4"/>
    <w:rsid w:val="000838EB"/>
    <w:rsid w:val="000973AE"/>
    <w:rsid w:val="000A0FE1"/>
    <w:rsid w:val="000A5630"/>
    <w:rsid w:val="000B5D29"/>
    <w:rsid w:val="000D70B0"/>
    <w:rsid w:val="000E00F5"/>
    <w:rsid w:val="000F0064"/>
    <w:rsid w:val="00111C95"/>
    <w:rsid w:val="00115BCF"/>
    <w:rsid w:val="00115E7D"/>
    <w:rsid w:val="00120B76"/>
    <w:rsid w:val="00122AA7"/>
    <w:rsid w:val="0012365F"/>
    <w:rsid w:val="0013033E"/>
    <w:rsid w:val="00131553"/>
    <w:rsid w:val="00137FEA"/>
    <w:rsid w:val="00152547"/>
    <w:rsid w:val="001677D4"/>
    <w:rsid w:val="00172634"/>
    <w:rsid w:val="001A6B29"/>
    <w:rsid w:val="001E19BE"/>
    <w:rsid w:val="001E1B6F"/>
    <w:rsid w:val="001E7B10"/>
    <w:rsid w:val="002174D9"/>
    <w:rsid w:val="002217CE"/>
    <w:rsid w:val="00227120"/>
    <w:rsid w:val="002450F1"/>
    <w:rsid w:val="0027158D"/>
    <w:rsid w:val="002770A6"/>
    <w:rsid w:val="002910C7"/>
    <w:rsid w:val="002B46B8"/>
    <w:rsid w:val="002D5C2E"/>
    <w:rsid w:val="002D7908"/>
    <w:rsid w:val="002E6A18"/>
    <w:rsid w:val="002F3649"/>
    <w:rsid w:val="002F5C3D"/>
    <w:rsid w:val="00312FDF"/>
    <w:rsid w:val="003206B1"/>
    <w:rsid w:val="003226EB"/>
    <w:rsid w:val="00323A01"/>
    <w:rsid w:val="00347E0F"/>
    <w:rsid w:val="00366A61"/>
    <w:rsid w:val="003678E1"/>
    <w:rsid w:val="00384270"/>
    <w:rsid w:val="00385EF0"/>
    <w:rsid w:val="003C0639"/>
    <w:rsid w:val="00420CDE"/>
    <w:rsid w:val="00426629"/>
    <w:rsid w:val="004650CD"/>
    <w:rsid w:val="00481A9A"/>
    <w:rsid w:val="004849A2"/>
    <w:rsid w:val="00486064"/>
    <w:rsid w:val="004873B1"/>
    <w:rsid w:val="0049680C"/>
    <w:rsid w:val="004B57D6"/>
    <w:rsid w:val="004C50A0"/>
    <w:rsid w:val="004D4218"/>
    <w:rsid w:val="00500228"/>
    <w:rsid w:val="00522CBE"/>
    <w:rsid w:val="005245B6"/>
    <w:rsid w:val="005321E3"/>
    <w:rsid w:val="00537C5E"/>
    <w:rsid w:val="00541BB3"/>
    <w:rsid w:val="00544BD9"/>
    <w:rsid w:val="00544DA9"/>
    <w:rsid w:val="005555AC"/>
    <w:rsid w:val="00556D89"/>
    <w:rsid w:val="00557183"/>
    <w:rsid w:val="00594BA0"/>
    <w:rsid w:val="005A03A9"/>
    <w:rsid w:val="005A1868"/>
    <w:rsid w:val="005D5A74"/>
    <w:rsid w:val="00601E5A"/>
    <w:rsid w:val="0061264E"/>
    <w:rsid w:val="00620D1D"/>
    <w:rsid w:val="00630783"/>
    <w:rsid w:val="00631D68"/>
    <w:rsid w:val="00636EBD"/>
    <w:rsid w:val="00636FE0"/>
    <w:rsid w:val="0063792A"/>
    <w:rsid w:val="00654A0A"/>
    <w:rsid w:val="006569D7"/>
    <w:rsid w:val="00681737"/>
    <w:rsid w:val="00682416"/>
    <w:rsid w:val="006A3312"/>
    <w:rsid w:val="006D273B"/>
    <w:rsid w:val="00720164"/>
    <w:rsid w:val="00724A57"/>
    <w:rsid w:val="00726972"/>
    <w:rsid w:val="0073326E"/>
    <w:rsid w:val="007418CD"/>
    <w:rsid w:val="00752493"/>
    <w:rsid w:val="0077674C"/>
    <w:rsid w:val="00791512"/>
    <w:rsid w:val="007A03C4"/>
    <w:rsid w:val="008000F1"/>
    <w:rsid w:val="00814BA8"/>
    <w:rsid w:val="00824D7E"/>
    <w:rsid w:val="00831277"/>
    <w:rsid w:val="00831A3C"/>
    <w:rsid w:val="008336A7"/>
    <w:rsid w:val="00837BCE"/>
    <w:rsid w:val="00841B52"/>
    <w:rsid w:val="008601C3"/>
    <w:rsid w:val="00865893"/>
    <w:rsid w:val="008749C0"/>
    <w:rsid w:val="00895EFF"/>
    <w:rsid w:val="008A4CB7"/>
    <w:rsid w:val="008B7477"/>
    <w:rsid w:val="008D21F7"/>
    <w:rsid w:val="008D6EB2"/>
    <w:rsid w:val="008E52C4"/>
    <w:rsid w:val="00915045"/>
    <w:rsid w:val="00927DB3"/>
    <w:rsid w:val="009455F5"/>
    <w:rsid w:val="00960905"/>
    <w:rsid w:val="00961AAC"/>
    <w:rsid w:val="009712C2"/>
    <w:rsid w:val="00993176"/>
    <w:rsid w:val="00997B20"/>
    <w:rsid w:val="009A09AB"/>
    <w:rsid w:val="009A1F16"/>
    <w:rsid w:val="009B577E"/>
    <w:rsid w:val="009C450B"/>
    <w:rsid w:val="009E3009"/>
    <w:rsid w:val="009E7354"/>
    <w:rsid w:val="009F6763"/>
    <w:rsid w:val="009F73C1"/>
    <w:rsid w:val="00A13DD6"/>
    <w:rsid w:val="00A311CC"/>
    <w:rsid w:val="00A36136"/>
    <w:rsid w:val="00A66C10"/>
    <w:rsid w:val="00A854B7"/>
    <w:rsid w:val="00A97939"/>
    <w:rsid w:val="00AB50DC"/>
    <w:rsid w:val="00AD172A"/>
    <w:rsid w:val="00AE396B"/>
    <w:rsid w:val="00B0605D"/>
    <w:rsid w:val="00B13252"/>
    <w:rsid w:val="00B90D3D"/>
    <w:rsid w:val="00BB003C"/>
    <w:rsid w:val="00BD446E"/>
    <w:rsid w:val="00BE7DAC"/>
    <w:rsid w:val="00C026EB"/>
    <w:rsid w:val="00C16DB0"/>
    <w:rsid w:val="00C34757"/>
    <w:rsid w:val="00C45CD3"/>
    <w:rsid w:val="00C539A0"/>
    <w:rsid w:val="00C925E3"/>
    <w:rsid w:val="00CA4A34"/>
    <w:rsid w:val="00CB35A3"/>
    <w:rsid w:val="00CC4FC9"/>
    <w:rsid w:val="00CE0664"/>
    <w:rsid w:val="00CE7442"/>
    <w:rsid w:val="00D00DB2"/>
    <w:rsid w:val="00D013AD"/>
    <w:rsid w:val="00D028CC"/>
    <w:rsid w:val="00D22B1A"/>
    <w:rsid w:val="00D26781"/>
    <w:rsid w:val="00D52657"/>
    <w:rsid w:val="00D829F0"/>
    <w:rsid w:val="00D950A5"/>
    <w:rsid w:val="00DA1E8C"/>
    <w:rsid w:val="00DC72FF"/>
    <w:rsid w:val="00DD3C54"/>
    <w:rsid w:val="00DF53D6"/>
    <w:rsid w:val="00E0554D"/>
    <w:rsid w:val="00E240D3"/>
    <w:rsid w:val="00E4380D"/>
    <w:rsid w:val="00E44C5A"/>
    <w:rsid w:val="00E505CB"/>
    <w:rsid w:val="00E63587"/>
    <w:rsid w:val="00ED272C"/>
    <w:rsid w:val="00ED4DCD"/>
    <w:rsid w:val="00ED6A70"/>
    <w:rsid w:val="00EE441D"/>
    <w:rsid w:val="00EE7E44"/>
    <w:rsid w:val="00EF0279"/>
    <w:rsid w:val="00EF0715"/>
    <w:rsid w:val="00EF4F46"/>
    <w:rsid w:val="00EF6EAF"/>
    <w:rsid w:val="00F11F88"/>
    <w:rsid w:val="00F24292"/>
    <w:rsid w:val="00F2585B"/>
    <w:rsid w:val="00F31658"/>
    <w:rsid w:val="00F414E3"/>
    <w:rsid w:val="00F62A1E"/>
    <w:rsid w:val="00F642F1"/>
    <w:rsid w:val="00FA7380"/>
    <w:rsid w:val="00FC0BA5"/>
    <w:rsid w:val="00FC2747"/>
    <w:rsid w:val="00FD7AE5"/>
    <w:rsid w:val="00FE6397"/>
    <w:rsid w:val="00FF09E8"/>
    <w:rsid w:val="00FF374F"/>
    <w:rsid w:val="060A096C"/>
    <w:rsid w:val="062B89E7"/>
    <w:rsid w:val="06702061"/>
    <w:rsid w:val="08AABA80"/>
    <w:rsid w:val="09A3DDCE"/>
    <w:rsid w:val="0A661E6B"/>
    <w:rsid w:val="0C19B9B8"/>
    <w:rsid w:val="0C790F7C"/>
    <w:rsid w:val="0D340A59"/>
    <w:rsid w:val="0DEAB946"/>
    <w:rsid w:val="0F540D6B"/>
    <w:rsid w:val="10C1306B"/>
    <w:rsid w:val="137ED9C5"/>
    <w:rsid w:val="13AE3DDE"/>
    <w:rsid w:val="146484CE"/>
    <w:rsid w:val="157B9E81"/>
    <w:rsid w:val="15909110"/>
    <w:rsid w:val="16460094"/>
    <w:rsid w:val="16CA51D9"/>
    <w:rsid w:val="1958BBE0"/>
    <w:rsid w:val="1BC2337F"/>
    <w:rsid w:val="1BF3A919"/>
    <w:rsid w:val="1CAD4DF4"/>
    <w:rsid w:val="1EBDDC4A"/>
    <w:rsid w:val="1EDBDA4C"/>
    <w:rsid w:val="1F6D4AF9"/>
    <w:rsid w:val="1FAED507"/>
    <w:rsid w:val="20DDB9AD"/>
    <w:rsid w:val="222313EB"/>
    <w:rsid w:val="24B968E1"/>
    <w:rsid w:val="267DAF6B"/>
    <w:rsid w:val="296144EE"/>
    <w:rsid w:val="29F56DAA"/>
    <w:rsid w:val="2BC7F793"/>
    <w:rsid w:val="2C4288E4"/>
    <w:rsid w:val="2C813C30"/>
    <w:rsid w:val="2E356604"/>
    <w:rsid w:val="2EE7EBB3"/>
    <w:rsid w:val="2EF89D27"/>
    <w:rsid w:val="2F5E3C28"/>
    <w:rsid w:val="30F1682F"/>
    <w:rsid w:val="3297AB4B"/>
    <w:rsid w:val="32A70669"/>
    <w:rsid w:val="341C6374"/>
    <w:rsid w:val="353A06E1"/>
    <w:rsid w:val="35419B5F"/>
    <w:rsid w:val="36199949"/>
    <w:rsid w:val="363C27DB"/>
    <w:rsid w:val="377B5C28"/>
    <w:rsid w:val="37D7F83C"/>
    <w:rsid w:val="3891B0C5"/>
    <w:rsid w:val="40DBAF8C"/>
    <w:rsid w:val="423B23CF"/>
    <w:rsid w:val="4245FD81"/>
    <w:rsid w:val="46B42357"/>
    <w:rsid w:val="47F51E2F"/>
    <w:rsid w:val="49CEDD8B"/>
    <w:rsid w:val="4A6F95FD"/>
    <w:rsid w:val="4A93BF46"/>
    <w:rsid w:val="4A9420C7"/>
    <w:rsid w:val="4BC96F30"/>
    <w:rsid w:val="4BCADC99"/>
    <w:rsid w:val="4DC89787"/>
    <w:rsid w:val="4DE49923"/>
    <w:rsid w:val="4E35ABBA"/>
    <w:rsid w:val="502A7E0A"/>
    <w:rsid w:val="50785B4C"/>
    <w:rsid w:val="507BA016"/>
    <w:rsid w:val="513BFE10"/>
    <w:rsid w:val="517301E1"/>
    <w:rsid w:val="536EB5BA"/>
    <w:rsid w:val="54C2710F"/>
    <w:rsid w:val="552A8327"/>
    <w:rsid w:val="566F0714"/>
    <w:rsid w:val="574AD1EF"/>
    <w:rsid w:val="57999B5F"/>
    <w:rsid w:val="5802E782"/>
    <w:rsid w:val="58E1C4D0"/>
    <w:rsid w:val="5993173A"/>
    <w:rsid w:val="5B2822FC"/>
    <w:rsid w:val="5D9DB1BC"/>
    <w:rsid w:val="5DF17993"/>
    <w:rsid w:val="5EB886C6"/>
    <w:rsid w:val="60749860"/>
    <w:rsid w:val="607CD087"/>
    <w:rsid w:val="61F0AFE4"/>
    <w:rsid w:val="62501F64"/>
    <w:rsid w:val="65C74AAA"/>
    <w:rsid w:val="66260393"/>
    <w:rsid w:val="67236C84"/>
    <w:rsid w:val="692F2119"/>
    <w:rsid w:val="6AC5B568"/>
    <w:rsid w:val="6BAA9067"/>
    <w:rsid w:val="6D400C60"/>
    <w:rsid w:val="6DCB19B5"/>
    <w:rsid w:val="6FD42B7C"/>
    <w:rsid w:val="7056C466"/>
    <w:rsid w:val="7172F4A9"/>
    <w:rsid w:val="7331E78E"/>
    <w:rsid w:val="7449380D"/>
    <w:rsid w:val="7492ED9F"/>
    <w:rsid w:val="7494F4E9"/>
    <w:rsid w:val="750F3439"/>
    <w:rsid w:val="756AC2E1"/>
    <w:rsid w:val="75AC759B"/>
    <w:rsid w:val="79D11EEE"/>
    <w:rsid w:val="7B0768F6"/>
    <w:rsid w:val="7B1BF506"/>
    <w:rsid w:val="7B5022ED"/>
    <w:rsid w:val="7C1FD231"/>
    <w:rsid w:val="7CC5C405"/>
    <w:rsid w:val="7D3F87A3"/>
    <w:rsid w:val="7DB533A4"/>
    <w:rsid w:val="7E0BA8A8"/>
    <w:rsid w:val="7E2423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A8AD"/>
  <w15:docId w15:val="{B1E15C68-81ED-49AE-9C9D-6722BAC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1B6F"/>
    <w:pPr>
      <w:spacing w:after="0" w:line="240" w:lineRule="auto"/>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1E1B6F"/>
    <w:rPr>
      <w:rFonts w:ascii="Arial" w:eastAsiaTheme="majorEastAsia" w:hAnsi="Arial" w:cstheme="majorBidi"/>
      <w:spacing w:val="-10"/>
      <w:kern w:val="28"/>
      <w:sz w:val="44"/>
      <w:szCs w:val="56"/>
    </w:rPr>
  </w:style>
  <w:style w:type="paragraph" w:styleId="ListParagraph">
    <w:name w:val="List Paragraph"/>
    <w:basedOn w:val="Normal"/>
    <w:uiPriority w:val="34"/>
    <w:qFormat/>
    <w:rsid w:val="0061264E"/>
    <w:pPr>
      <w:spacing w:after="200" w:line="276" w:lineRule="auto"/>
      <w:ind w:left="720"/>
      <w:contextualSpacing/>
    </w:pPr>
  </w:style>
  <w:style w:type="paragraph" w:styleId="Header">
    <w:name w:val="header"/>
    <w:basedOn w:val="Normal"/>
    <w:link w:val="HeaderChar"/>
    <w:uiPriority w:val="99"/>
    <w:unhideWhenUsed/>
    <w:rsid w:val="008D21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1F7"/>
  </w:style>
  <w:style w:type="paragraph" w:styleId="Footer">
    <w:name w:val="footer"/>
    <w:basedOn w:val="Normal"/>
    <w:link w:val="FooterChar"/>
    <w:uiPriority w:val="99"/>
    <w:unhideWhenUsed/>
    <w:rsid w:val="008D21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1F7"/>
  </w:style>
  <w:style w:type="paragraph" w:styleId="BalloonText">
    <w:name w:val="Balloon Text"/>
    <w:basedOn w:val="Normal"/>
    <w:link w:val="BalloonTextChar"/>
    <w:uiPriority w:val="99"/>
    <w:semiHidden/>
    <w:unhideWhenUsed/>
    <w:rsid w:val="008D2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F7"/>
    <w:rPr>
      <w:rFonts w:ascii="Tahoma" w:hAnsi="Tahoma" w:cs="Tahoma"/>
      <w:sz w:val="16"/>
      <w:szCs w:val="16"/>
    </w:rPr>
  </w:style>
  <w:style w:type="character" w:styleId="Hyperlink">
    <w:name w:val="Hyperlink"/>
    <w:basedOn w:val="DefaultParagraphFont"/>
    <w:uiPriority w:val="99"/>
    <w:unhideWhenUsed/>
    <w:rsid w:val="00E0554D"/>
    <w:rPr>
      <w:color w:val="0000FF"/>
      <w:u w:val="single"/>
    </w:rPr>
  </w:style>
  <w:style w:type="character" w:customStyle="1" w:styleId="scayt-misspell-word">
    <w:name w:val="scayt-misspell-word"/>
    <w:basedOn w:val="DefaultParagraphFont"/>
    <w:rsid w:val="00DF53D6"/>
  </w:style>
  <w:style w:type="paragraph" w:styleId="NormalWeb">
    <w:name w:val="Normal (Web)"/>
    <w:basedOn w:val="Normal"/>
    <w:uiPriority w:val="99"/>
    <w:unhideWhenUsed/>
    <w:rsid w:val="002D5C2E"/>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UnresolvedMention">
    <w:name w:val="Unresolved Mention"/>
    <w:basedOn w:val="DefaultParagraphFont"/>
    <w:uiPriority w:val="99"/>
    <w:semiHidden/>
    <w:unhideWhenUsed/>
    <w:rsid w:val="00636EBD"/>
    <w:rPr>
      <w:color w:val="605E5C"/>
      <w:shd w:val="clear" w:color="auto" w:fill="E1DFDD"/>
    </w:rPr>
  </w:style>
  <w:style w:type="character" w:styleId="Strong">
    <w:name w:val="Strong"/>
    <w:basedOn w:val="DefaultParagraphFont"/>
    <w:uiPriority w:val="22"/>
    <w:qFormat/>
    <w:rsid w:val="00227120"/>
    <w:rPr>
      <w:b/>
      <w:bCs/>
    </w:rPr>
  </w:style>
  <w:style w:type="character" w:styleId="Emphasis">
    <w:name w:val="Emphasis"/>
    <w:basedOn w:val="DefaultParagraphFont"/>
    <w:uiPriority w:val="20"/>
    <w:qFormat/>
    <w:rsid w:val="00227120"/>
    <w:rPr>
      <w:i/>
      <w:iCs/>
    </w:rPr>
  </w:style>
  <w:style w:type="character" w:styleId="FollowedHyperlink">
    <w:name w:val="FollowedHyperlink"/>
    <w:basedOn w:val="DefaultParagraphFont"/>
    <w:uiPriority w:val="99"/>
    <w:semiHidden/>
    <w:unhideWhenUsed/>
    <w:rsid w:val="00D829F0"/>
    <w:rPr>
      <w:color w:val="954F72" w:themeColor="followedHyperlink"/>
      <w:u w:val="single"/>
    </w:rPr>
  </w:style>
  <w:style w:type="character" w:styleId="CommentReference">
    <w:name w:val="annotation reference"/>
    <w:basedOn w:val="DefaultParagraphFont"/>
    <w:uiPriority w:val="99"/>
    <w:semiHidden/>
    <w:unhideWhenUsed/>
    <w:rsid w:val="00791512"/>
    <w:rPr>
      <w:sz w:val="16"/>
      <w:szCs w:val="16"/>
    </w:rPr>
  </w:style>
  <w:style w:type="paragraph" w:styleId="CommentText">
    <w:name w:val="annotation text"/>
    <w:basedOn w:val="Normal"/>
    <w:link w:val="CommentTextChar"/>
    <w:uiPriority w:val="99"/>
    <w:unhideWhenUsed/>
    <w:rsid w:val="00791512"/>
    <w:pPr>
      <w:spacing w:line="240" w:lineRule="auto"/>
    </w:pPr>
    <w:rPr>
      <w:sz w:val="20"/>
      <w:szCs w:val="20"/>
    </w:rPr>
  </w:style>
  <w:style w:type="character" w:customStyle="1" w:styleId="CommentTextChar">
    <w:name w:val="Comment Text Char"/>
    <w:basedOn w:val="DefaultParagraphFont"/>
    <w:link w:val="CommentText"/>
    <w:uiPriority w:val="99"/>
    <w:rsid w:val="00791512"/>
    <w:rPr>
      <w:sz w:val="20"/>
      <w:szCs w:val="20"/>
    </w:rPr>
  </w:style>
  <w:style w:type="paragraph" w:styleId="CommentSubject">
    <w:name w:val="annotation subject"/>
    <w:basedOn w:val="CommentText"/>
    <w:next w:val="CommentText"/>
    <w:link w:val="CommentSubjectChar"/>
    <w:uiPriority w:val="99"/>
    <w:semiHidden/>
    <w:unhideWhenUsed/>
    <w:rsid w:val="00791512"/>
    <w:rPr>
      <w:b/>
      <w:bCs/>
    </w:rPr>
  </w:style>
  <w:style w:type="character" w:customStyle="1" w:styleId="CommentSubjectChar">
    <w:name w:val="Comment Subject Char"/>
    <w:basedOn w:val="CommentTextChar"/>
    <w:link w:val="CommentSubject"/>
    <w:uiPriority w:val="99"/>
    <w:semiHidden/>
    <w:rsid w:val="00791512"/>
    <w:rPr>
      <w:b/>
      <w:bCs/>
      <w:sz w:val="20"/>
      <w:szCs w:val="20"/>
    </w:rPr>
  </w:style>
  <w:style w:type="paragraph" w:styleId="Revision">
    <w:name w:val="Revision"/>
    <w:hidden/>
    <w:uiPriority w:val="99"/>
    <w:semiHidden/>
    <w:rsid w:val="009F6763"/>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84912">
      <w:bodyDiv w:val="1"/>
      <w:marLeft w:val="0"/>
      <w:marRight w:val="0"/>
      <w:marTop w:val="0"/>
      <w:marBottom w:val="0"/>
      <w:divBdr>
        <w:top w:val="none" w:sz="0" w:space="0" w:color="auto"/>
        <w:left w:val="none" w:sz="0" w:space="0" w:color="auto"/>
        <w:bottom w:val="none" w:sz="0" w:space="0" w:color="auto"/>
        <w:right w:val="none" w:sz="0" w:space="0" w:color="auto"/>
      </w:divBdr>
    </w:div>
    <w:div w:id="975376402">
      <w:bodyDiv w:val="1"/>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348723562">
              <w:marLeft w:val="0"/>
              <w:marRight w:val="0"/>
              <w:marTop w:val="0"/>
              <w:marBottom w:val="0"/>
              <w:divBdr>
                <w:top w:val="none" w:sz="0" w:space="0" w:color="auto"/>
                <w:left w:val="none" w:sz="0" w:space="0" w:color="auto"/>
                <w:bottom w:val="none" w:sz="0" w:space="0" w:color="auto"/>
                <w:right w:val="none" w:sz="0" w:space="0" w:color="auto"/>
              </w:divBdr>
              <w:divsChild>
                <w:div w:id="1859350700">
                  <w:marLeft w:val="0"/>
                  <w:marRight w:val="0"/>
                  <w:marTop w:val="0"/>
                  <w:marBottom w:val="0"/>
                  <w:divBdr>
                    <w:top w:val="none" w:sz="0" w:space="0" w:color="auto"/>
                    <w:left w:val="none" w:sz="0" w:space="0" w:color="auto"/>
                    <w:bottom w:val="none" w:sz="0" w:space="0" w:color="auto"/>
                    <w:right w:val="none" w:sz="0" w:space="0" w:color="auto"/>
                  </w:divBdr>
                  <w:divsChild>
                    <w:div w:id="1717925682">
                      <w:marLeft w:val="0"/>
                      <w:marRight w:val="0"/>
                      <w:marTop w:val="0"/>
                      <w:marBottom w:val="0"/>
                      <w:divBdr>
                        <w:top w:val="none" w:sz="0" w:space="0" w:color="auto"/>
                        <w:left w:val="none" w:sz="0" w:space="0" w:color="auto"/>
                        <w:bottom w:val="none" w:sz="0" w:space="0" w:color="auto"/>
                        <w:right w:val="none" w:sz="0" w:space="0" w:color="auto"/>
                      </w:divBdr>
                      <w:divsChild>
                        <w:div w:id="1072702693">
                          <w:marLeft w:val="-600"/>
                          <w:marRight w:val="0"/>
                          <w:marTop w:val="0"/>
                          <w:marBottom w:val="0"/>
                          <w:divBdr>
                            <w:top w:val="none" w:sz="0" w:space="0" w:color="auto"/>
                            <w:left w:val="none" w:sz="0" w:space="0" w:color="auto"/>
                            <w:bottom w:val="none" w:sz="0" w:space="0" w:color="auto"/>
                            <w:right w:val="none" w:sz="0" w:space="0" w:color="auto"/>
                          </w:divBdr>
                          <w:divsChild>
                            <w:div w:id="479804946">
                              <w:marLeft w:val="0"/>
                              <w:marRight w:val="0"/>
                              <w:marTop w:val="0"/>
                              <w:marBottom w:val="0"/>
                              <w:divBdr>
                                <w:top w:val="none" w:sz="0" w:space="0" w:color="auto"/>
                                <w:left w:val="none" w:sz="0" w:space="0" w:color="auto"/>
                                <w:bottom w:val="none" w:sz="0" w:space="0" w:color="auto"/>
                                <w:right w:val="none" w:sz="0" w:space="0" w:color="auto"/>
                              </w:divBdr>
                              <w:divsChild>
                                <w:div w:id="909268485">
                                  <w:marLeft w:val="0"/>
                                  <w:marRight w:val="0"/>
                                  <w:marTop w:val="0"/>
                                  <w:marBottom w:val="0"/>
                                  <w:divBdr>
                                    <w:top w:val="none" w:sz="0" w:space="0" w:color="auto"/>
                                    <w:left w:val="none" w:sz="0" w:space="0" w:color="auto"/>
                                    <w:bottom w:val="none" w:sz="0" w:space="0" w:color="auto"/>
                                    <w:right w:val="none" w:sz="0" w:space="0" w:color="auto"/>
                                  </w:divBdr>
                                  <w:divsChild>
                                    <w:div w:id="1076394444">
                                      <w:marLeft w:val="0"/>
                                      <w:marRight w:val="0"/>
                                      <w:marTop w:val="0"/>
                                      <w:marBottom w:val="0"/>
                                      <w:divBdr>
                                        <w:top w:val="none" w:sz="0" w:space="0" w:color="auto"/>
                                        <w:left w:val="none" w:sz="0" w:space="0" w:color="auto"/>
                                        <w:bottom w:val="none" w:sz="0" w:space="0" w:color="auto"/>
                                        <w:right w:val="none" w:sz="0" w:space="0" w:color="auto"/>
                                      </w:divBdr>
                                      <w:divsChild>
                                        <w:div w:id="14930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571368">
      <w:bodyDiv w:val="1"/>
      <w:marLeft w:val="0"/>
      <w:marRight w:val="0"/>
      <w:marTop w:val="0"/>
      <w:marBottom w:val="0"/>
      <w:divBdr>
        <w:top w:val="none" w:sz="0" w:space="0" w:color="auto"/>
        <w:left w:val="none" w:sz="0" w:space="0" w:color="auto"/>
        <w:bottom w:val="none" w:sz="0" w:space="0" w:color="auto"/>
        <w:right w:val="none" w:sz="0" w:space="0" w:color="auto"/>
      </w:divBdr>
      <w:divsChild>
        <w:div w:id="1244298331">
          <w:marLeft w:val="547"/>
          <w:marRight w:val="0"/>
          <w:marTop w:val="134"/>
          <w:marBottom w:val="0"/>
          <w:divBdr>
            <w:top w:val="none" w:sz="0" w:space="0" w:color="auto"/>
            <w:left w:val="none" w:sz="0" w:space="0" w:color="auto"/>
            <w:bottom w:val="none" w:sz="0" w:space="0" w:color="auto"/>
            <w:right w:val="none" w:sz="0" w:space="0" w:color="auto"/>
          </w:divBdr>
        </w:div>
      </w:divsChild>
    </w:div>
    <w:div w:id="1944998956">
      <w:bodyDiv w:val="1"/>
      <w:marLeft w:val="0"/>
      <w:marRight w:val="0"/>
      <w:marTop w:val="0"/>
      <w:marBottom w:val="0"/>
      <w:divBdr>
        <w:top w:val="none" w:sz="0" w:space="0" w:color="auto"/>
        <w:left w:val="none" w:sz="0" w:space="0" w:color="auto"/>
        <w:bottom w:val="none" w:sz="0" w:space="0" w:color="auto"/>
        <w:right w:val="none" w:sz="0" w:space="0" w:color="auto"/>
      </w:divBdr>
      <w:divsChild>
        <w:div w:id="1544637258">
          <w:marLeft w:val="0"/>
          <w:marRight w:val="0"/>
          <w:marTop w:val="0"/>
          <w:marBottom w:val="0"/>
          <w:divBdr>
            <w:top w:val="none" w:sz="0" w:space="0" w:color="auto"/>
            <w:left w:val="none" w:sz="0" w:space="0" w:color="auto"/>
            <w:bottom w:val="none" w:sz="0" w:space="0" w:color="auto"/>
            <w:right w:val="none" w:sz="0" w:space="0" w:color="auto"/>
          </w:divBdr>
          <w:divsChild>
            <w:div w:id="281956784">
              <w:marLeft w:val="0"/>
              <w:marRight w:val="0"/>
              <w:marTop w:val="0"/>
              <w:marBottom w:val="0"/>
              <w:divBdr>
                <w:top w:val="none" w:sz="0" w:space="0" w:color="auto"/>
                <w:left w:val="none" w:sz="0" w:space="0" w:color="auto"/>
                <w:bottom w:val="none" w:sz="0" w:space="0" w:color="auto"/>
                <w:right w:val="none" w:sz="0" w:space="0" w:color="auto"/>
              </w:divBdr>
              <w:divsChild>
                <w:div w:id="663895572">
                  <w:marLeft w:val="0"/>
                  <w:marRight w:val="0"/>
                  <w:marTop w:val="0"/>
                  <w:marBottom w:val="0"/>
                  <w:divBdr>
                    <w:top w:val="none" w:sz="0" w:space="0" w:color="auto"/>
                    <w:left w:val="none" w:sz="0" w:space="0" w:color="auto"/>
                    <w:bottom w:val="none" w:sz="0" w:space="0" w:color="auto"/>
                    <w:right w:val="none" w:sz="0" w:space="0" w:color="auto"/>
                  </w:divBdr>
                  <w:divsChild>
                    <w:div w:id="525408068">
                      <w:marLeft w:val="0"/>
                      <w:marRight w:val="0"/>
                      <w:marTop w:val="0"/>
                      <w:marBottom w:val="0"/>
                      <w:divBdr>
                        <w:top w:val="none" w:sz="0" w:space="0" w:color="auto"/>
                        <w:left w:val="none" w:sz="0" w:space="0" w:color="auto"/>
                        <w:bottom w:val="none" w:sz="0" w:space="0" w:color="auto"/>
                        <w:right w:val="none" w:sz="0" w:space="0" w:color="auto"/>
                      </w:divBdr>
                      <w:divsChild>
                        <w:div w:id="2117093609">
                          <w:marLeft w:val="0"/>
                          <w:marRight w:val="0"/>
                          <w:marTop w:val="0"/>
                          <w:marBottom w:val="0"/>
                          <w:divBdr>
                            <w:top w:val="none" w:sz="0" w:space="0" w:color="auto"/>
                            <w:left w:val="none" w:sz="0" w:space="0" w:color="auto"/>
                            <w:bottom w:val="none" w:sz="0" w:space="0" w:color="auto"/>
                            <w:right w:val="none" w:sz="0" w:space="0" w:color="auto"/>
                          </w:divBdr>
                          <w:divsChild>
                            <w:div w:id="1601449867">
                              <w:marLeft w:val="0"/>
                              <w:marRight w:val="0"/>
                              <w:marTop w:val="0"/>
                              <w:marBottom w:val="0"/>
                              <w:divBdr>
                                <w:top w:val="none" w:sz="0" w:space="0" w:color="auto"/>
                                <w:left w:val="none" w:sz="0" w:space="0" w:color="auto"/>
                                <w:bottom w:val="none" w:sz="0" w:space="0" w:color="auto"/>
                                <w:right w:val="none" w:sz="0" w:space="0" w:color="auto"/>
                              </w:divBdr>
                              <w:divsChild>
                                <w:div w:id="1349671271">
                                  <w:marLeft w:val="0"/>
                                  <w:marRight w:val="0"/>
                                  <w:marTop w:val="0"/>
                                  <w:marBottom w:val="0"/>
                                  <w:divBdr>
                                    <w:top w:val="none" w:sz="0" w:space="0" w:color="auto"/>
                                    <w:left w:val="none" w:sz="0" w:space="0" w:color="auto"/>
                                    <w:bottom w:val="none" w:sz="0" w:space="0" w:color="auto"/>
                                    <w:right w:val="none" w:sz="0" w:space="0" w:color="auto"/>
                                  </w:divBdr>
                                  <w:divsChild>
                                    <w:div w:id="411128656">
                                      <w:marLeft w:val="0"/>
                                      <w:marRight w:val="0"/>
                                      <w:marTop w:val="0"/>
                                      <w:marBottom w:val="0"/>
                                      <w:divBdr>
                                        <w:top w:val="none" w:sz="0" w:space="0" w:color="auto"/>
                                        <w:left w:val="none" w:sz="0" w:space="0" w:color="auto"/>
                                        <w:bottom w:val="none" w:sz="0" w:space="0" w:color="auto"/>
                                        <w:right w:val="none" w:sz="0" w:space="0" w:color="auto"/>
                                      </w:divBdr>
                                      <w:divsChild>
                                        <w:div w:id="214632643">
                                          <w:marLeft w:val="0"/>
                                          <w:marRight w:val="0"/>
                                          <w:marTop w:val="0"/>
                                          <w:marBottom w:val="0"/>
                                          <w:divBdr>
                                            <w:top w:val="none" w:sz="0" w:space="0" w:color="auto"/>
                                            <w:left w:val="none" w:sz="0" w:space="0" w:color="auto"/>
                                            <w:bottom w:val="none" w:sz="0" w:space="0" w:color="auto"/>
                                            <w:right w:val="none" w:sz="0" w:space="0" w:color="auto"/>
                                          </w:divBdr>
                                          <w:divsChild>
                                            <w:div w:id="2131048809">
                                              <w:marLeft w:val="0"/>
                                              <w:marRight w:val="0"/>
                                              <w:marTop w:val="0"/>
                                              <w:marBottom w:val="0"/>
                                              <w:divBdr>
                                                <w:top w:val="none" w:sz="0" w:space="0" w:color="auto"/>
                                                <w:left w:val="none" w:sz="0" w:space="0" w:color="auto"/>
                                                <w:bottom w:val="none" w:sz="0" w:space="0" w:color="auto"/>
                                                <w:right w:val="none" w:sz="0" w:space="0" w:color="auto"/>
                                              </w:divBdr>
                                              <w:divsChild>
                                                <w:div w:id="14033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o\Downloads\TEMPLATE_SimpleDocument.dotx" TargetMode="External"/></Relationships>
</file>

<file path=word/documenttasks/documenttasks1.xml><?xml version="1.0" encoding="utf-8"?>
<t:Tasks xmlns:t="http://schemas.microsoft.com/office/tasks/2019/documenttasks" xmlns:oel="http://schemas.microsoft.com/office/2019/extlst">
  <t:Task id="{0E3B16E9-2638-47F7-B9FD-CF9027F5FBFE}">
    <t:Anchor>
      <t:Comment id="478950714"/>
    </t:Anchor>
    <t:History>
      <t:Event id="{C2E4E7ED-D2FD-4229-ACEF-EE6A3FE5A638}" time="2024-08-30T09:12:41.729Z">
        <t:Attribution userId="S::ktjh@interacoustics.com::27cbd80f-818c-4729-8854-2c6508c6bde3" userProvider="AD" userName="Katrine Thordal (KTJH)"/>
        <t:Anchor>
          <t:Comment id="478950714"/>
        </t:Anchor>
        <t:Create/>
      </t:Event>
      <t:Event id="{6C5F5584-9A1C-437A-9D2A-DEAA12BE7B23}" time="2024-08-30T09:12:41.729Z">
        <t:Attribution userId="S::ktjh@interacoustics.com::27cbd80f-818c-4729-8854-2c6508c6bde3" userProvider="AD" userName="Katrine Thordal (KTJH)"/>
        <t:Anchor>
          <t:Comment id="478950714"/>
        </t:Anchor>
        <t:Assign userId="S::chso@interacoustics.com::1b00b36f-37e9-4dcf-a7f6-4b0dfa8434cd" userProvider="AD" userName="Charlotte Ellemose Sonne (CHSO)"/>
      </t:Event>
      <t:Event id="{DAF835D8-06C1-4550-90FA-334B83F9AAB7}" time="2024-08-30T09:12:41.729Z">
        <t:Attribution userId="S::ktjh@interacoustics.com::27cbd80f-818c-4729-8854-2c6508c6bde3" userProvider="AD" userName="Katrine Thordal (KTJH)"/>
        <t:Anchor>
          <t:Comment id="478950714"/>
        </t:Anchor>
        <t:SetTitle title="@Charlotte Ellemose Sonne (CHSO) min kommentar går stadig på at vi snakker om assessments de første 2,5 linje og nævner træning med de sidste to ord. Jeg vil gerne sidestille assessments (CDP) og træning så de vægter lige højt i sætningen. Måske k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50456-bb86-41f3-b9a1-5e668acf9832" xsi:nil="true"/>
    <lcf76f155ced4ddcb4097134ff3c332f xmlns="f8418c3f-f9f1-4b1f-9f0a-b72dfdb6ec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D25EA1A48247448749A99537AD666F" ma:contentTypeVersion="15" ma:contentTypeDescription="Create a new document." ma:contentTypeScope="" ma:versionID="f4d9a38e52a631e73aec31f6861f8762">
  <xsd:schema xmlns:xsd="http://www.w3.org/2001/XMLSchema" xmlns:xs="http://www.w3.org/2001/XMLSchema" xmlns:p="http://schemas.microsoft.com/office/2006/metadata/properties" xmlns:ns2="f8418c3f-f9f1-4b1f-9f0a-b72dfdb6ecf3" xmlns:ns3="19850456-bb86-41f3-b9a1-5e668acf9832" targetNamespace="http://schemas.microsoft.com/office/2006/metadata/properties" ma:root="true" ma:fieldsID="3403f550d5bf1b69362cf179e88745d3" ns2:_="" ns3:_="">
    <xsd:import namespace="f8418c3f-f9f1-4b1f-9f0a-b72dfdb6ecf3"/>
    <xsd:import namespace="19850456-bb86-41f3-b9a1-5e668acf98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18c3f-f9f1-4b1f-9f0a-b72dfdb6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8eee82-d3ba-403b-bb0e-b224fb46d8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50456-bb86-41f3-b9a1-5e668acf98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4a0aba-aee9-47d0-ba4a-656be435f3af}" ma:internalName="TaxCatchAll" ma:showField="CatchAllData" ma:web="19850456-bb86-41f3-b9a1-5e668acf9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C66CC-03DB-41C8-A815-5D7BD35455DA}">
  <ds:schemaRefs>
    <ds:schemaRef ds:uri="http://schemas.microsoft.com/office/2006/metadata/properties"/>
    <ds:schemaRef ds:uri="http://schemas.microsoft.com/office/infopath/2007/PartnerControls"/>
    <ds:schemaRef ds:uri="19850456-bb86-41f3-b9a1-5e668acf9832"/>
    <ds:schemaRef ds:uri="f8418c3f-f9f1-4b1f-9f0a-b72dfdb6ecf3"/>
  </ds:schemaRefs>
</ds:datastoreItem>
</file>

<file path=customXml/itemProps2.xml><?xml version="1.0" encoding="utf-8"?>
<ds:datastoreItem xmlns:ds="http://schemas.openxmlformats.org/officeDocument/2006/customXml" ds:itemID="{9C5803D8-904B-4D4B-9BDF-A3CB248AB50A}">
  <ds:schemaRefs>
    <ds:schemaRef ds:uri="http://schemas.openxmlformats.org/officeDocument/2006/bibliography"/>
  </ds:schemaRefs>
</ds:datastoreItem>
</file>

<file path=customXml/itemProps3.xml><?xml version="1.0" encoding="utf-8"?>
<ds:datastoreItem xmlns:ds="http://schemas.openxmlformats.org/officeDocument/2006/customXml" ds:itemID="{2045A85B-4E39-4740-BA55-7B4D2636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18c3f-f9f1-4b1f-9f0a-b72dfdb6ecf3"/>
    <ds:schemaRef ds:uri="19850456-bb86-41f3-b9a1-5e668acf9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67F30-40A8-49FE-82BA-AB22B277F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TEMPLATE_SimpleDocument</Template>
  <TotalTime>1</TotalTime>
  <Pages>2</Pages>
  <Words>351</Words>
  <Characters>2143</Characters>
  <Application>Microsoft Office Word</Application>
  <DocSecurity>0</DocSecurity>
  <Lines>17</Lines>
  <Paragraphs>4</Paragraphs>
  <ScaleCrop>false</ScaleCrop>
  <Company>William Demant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Ellemose Sonne</dc:creator>
  <cp:keywords/>
  <cp:lastModifiedBy>Charlotte Ellemose Sonne (CHSO)</cp:lastModifiedBy>
  <cp:revision>2</cp:revision>
  <cp:lastPrinted>2020-06-03T20:34:00Z</cp:lastPrinted>
  <dcterms:created xsi:type="dcterms:W3CDTF">2024-09-06T06:44:00Z</dcterms:created>
  <dcterms:modified xsi:type="dcterms:W3CDTF">2024-09-06T06:44:00Z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0x01010098D25EA1A48247448749A99537AD666F</vt:lpwstr>
  </property>
  <property fmtid="{D5CDD505-2E9C-101B-9397-08002B2CF9AE}" pid="3" name="MediaServiceImageTags">
    <vt:lpwstr/>
  </property>
</Properties>
</file>